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89" w:rsidRPr="00EF6FD6" w:rsidRDefault="00930A89" w:rsidP="00C4370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FD6">
        <w:rPr>
          <w:rFonts w:ascii="Times New Roman" w:hAnsi="Times New Roman" w:cs="Times New Roman"/>
          <w:sz w:val="28"/>
          <w:szCs w:val="28"/>
        </w:rPr>
        <w:t>Уровень занятости женщин с детьми дошкольного возраста в Кировской области в течение 2019 – 2021 годов составлял более 70% и превышал среднероссийские значения данного показателя. Во многом этому способствовала начавшаяся в 2019 году реализация мероприятий регионального проекта «Содействие занятости женщин – создание в Кировской области условий дошкольного образования для детей в возрасте до трех лет» (далее – региональный проект), разработанного в целях реализации соответствующего федерального проекта национального проекта «Демография», в том числе по обучению и повышению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отношениях.</w:t>
      </w:r>
    </w:p>
    <w:p w:rsidR="00930A89" w:rsidRPr="00EF6FD6" w:rsidRDefault="00930A89" w:rsidP="00C4370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FD6">
        <w:rPr>
          <w:rFonts w:ascii="Times New Roman" w:hAnsi="Times New Roman" w:cs="Times New Roman"/>
          <w:sz w:val="28"/>
          <w:szCs w:val="28"/>
        </w:rPr>
        <w:t>Всего за период 2019 – 2020 годов в Кировской области в рамках данного регионального проекта обучение прошли 559 женщин, 85% из них возобновили свою трудовую деятельность или были трудоустроены.</w:t>
      </w:r>
    </w:p>
    <w:p w:rsidR="00930A89" w:rsidRPr="00EF6FD6" w:rsidRDefault="00930A89" w:rsidP="00C4370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FD6">
        <w:rPr>
          <w:rFonts w:ascii="Times New Roman" w:hAnsi="Times New Roman" w:cs="Times New Roman"/>
          <w:sz w:val="28"/>
          <w:szCs w:val="28"/>
        </w:rPr>
        <w:t>В 2019 году с началом реализации мероприятий регионального проекта уровень занятости женщин с детьми дошкольного возраста в Кировской области соста</w:t>
      </w:r>
      <w:r w:rsidR="0097053E">
        <w:rPr>
          <w:rFonts w:ascii="Times New Roman" w:hAnsi="Times New Roman" w:cs="Times New Roman"/>
          <w:sz w:val="28"/>
          <w:szCs w:val="28"/>
        </w:rPr>
        <w:t>вил 74,1%, что на 7,1 процентного пункта</w:t>
      </w:r>
      <w:r w:rsidRPr="00EF6FD6">
        <w:rPr>
          <w:rFonts w:ascii="Times New Roman" w:hAnsi="Times New Roman" w:cs="Times New Roman"/>
          <w:sz w:val="28"/>
          <w:szCs w:val="28"/>
        </w:rPr>
        <w:t xml:space="preserve"> выше значений данного показателя в целом по Российской Федерации.</w:t>
      </w:r>
    </w:p>
    <w:p w:rsidR="00930A89" w:rsidRPr="00EF6FD6" w:rsidRDefault="00930A89" w:rsidP="00C4370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FD6">
        <w:rPr>
          <w:rFonts w:ascii="Times New Roman" w:hAnsi="Times New Roman" w:cs="Times New Roman"/>
          <w:sz w:val="28"/>
          <w:szCs w:val="28"/>
        </w:rPr>
        <w:t xml:space="preserve">В 2020 году в условиях пандемии коронавирусной инфекции </w:t>
      </w:r>
      <w:r w:rsidR="002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751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COVID</w:t>
      </w:r>
      <w:r w:rsidR="00275137" w:rsidRPr="00BA3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-19)</w:t>
      </w:r>
      <w:r w:rsidR="00275137" w:rsidRPr="002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6FD6">
        <w:rPr>
          <w:rFonts w:ascii="Times New Roman" w:hAnsi="Times New Roman" w:cs="Times New Roman"/>
          <w:sz w:val="28"/>
          <w:szCs w:val="28"/>
        </w:rPr>
        <w:t>и введения режима ограничительных мероприятий в целях ее нераспространения, значение данного показателя в области снизилось на 0,4 проце</w:t>
      </w:r>
      <w:r w:rsidR="00E750B3">
        <w:rPr>
          <w:rFonts w:ascii="Times New Roman" w:hAnsi="Times New Roman" w:cs="Times New Roman"/>
          <w:sz w:val="28"/>
          <w:szCs w:val="28"/>
        </w:rPr>
        <w:t>нтного пункта и составило 73,7%</w:t>
      </w:r>
      <w:r w:rsidR="0097053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F6FD6">
        <w:rPr>
          <w:rFonts w:ascii="Times New Roman" w:hAnsi="Times New Roman" w:cs="Times New Roman"/>
          <w:sz w:val="28"/>
          <w:szCs w:val="28"/>
        </w:rPr>
        <w:t>на 7,7 процентн</w:t>
      </w:r>
      <w:r w:rsidR="0097053E">
        <w:rPr>
          <w:rFonts w:ascii="Times New Roman" w:hAnsi="Times New Roman" w:cs="Times New Roman"/>
          <w:sz w:val="28"/>
          <w:szCs w:val="28"/>
        </w:rPr>
        <w:t>ого пункта</w:t>
      </w:r>
      <w:r w:rsidRPr="00EF6FD6">
        <w:rPr>
          <w:rFonts w:ascii="Times New Roman" w:hAnsi="Times New Roman" w:cs="Times New Roman"/>
          <w:sz w:val="28"/>
          <w:szCs w:val="28"/>
        </w:rPr>
        <w:t xml:space="preserve"> выше значений данного показателя в целом по Российской Федерации.</w:t>
      </w:r>
    </w:p>
    <w:p w:rsidR="00930A89" w:rsidRPr="00EF6FD6" w:rsidRDefault="0097053E" w:rsidP="00C4370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930A89" w:rsidRPr="00EF6FD6">
        <w:rPr>
          <w:rFonts w:ascii="Times New Roman" w:hAnsi="Times New Roman" w:cs="Times New Roman"/>
          <w:sz w:val="28"/>
          <w:szCs w:val="28"/>
        </w:rPr>
        <w:t xml:space="preserve"> в 2021 году с возобновлением деятельности предприятий </w:t>
      </w:r>
      <w:r w:rsidR="00C43702" w:rsidRPr="00EF6FD6">
        <w:rPr>
          <w:rFonts w:ascii="Times New Roman" w:hAnsi="Times New Roman" w:cs="Times New Roman"/>
          <w:sz w:val="28"/>
          <w:szCs w:val="28"/>
        </w:rPr>
        <w:br/>
      </w:r>
      <w:r w:rsidR="00930A89" w:rsidRPr="00EF6FD6">
        <w:rPr>
          <w:rFonts w:ascii="Times New Roman" w:hAnsi="Times New Roman" w:cs="Times New Roman"/>
          <w:sz w:val="28"/>
          <w:szCs w:val="28"/>
        </w:rPr>
        <w:t>и организаций региона в прежнем режиме уровень занятости женщин с детьми дошкольного возраста вырос до 74,2%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930A89" w:rsidRPr="00EF6FD6">
        <w:rPr>
          <w:rFonts w:ascii="Times New Roman" w:hAnsi="Times New Roman" w:cs="Times New Roman"/>
          <w:sz w:val="28"/>
          <w:szCs w:val="28"/>
        </w:rPr>
        <w:t xml:space="preserve"> на 0,5 п</w:t>
      </w:r>
      <w:r w:rsidR="00B77AA2" w:rsidRPr="00EF6FD6">
        <w:rPr>
          <w:rFonts w:ascii="Times New Roman" w:hAnsi="Times New Roman" w:cs="Times New Roman"/>
          <w:sz w:val="28"/>
          <w:szCs w:val="28"/>
        </w:rPr>
        <w:t>роцентного пункта выше значений</w:t>
      </w:r>
      <w:r w:rsidR="00C43702" w:rsidRPr="00EF6FD6">
        <w:rPr>
          <w:rFonts w:ascii="Times New Roman" w:hAnsi="Times New Roman" w:cs="Times New Roman"/>
          <w:sz w:val="28"/>
          <w:szCs w:val="28"/>
        </w:rPr>
        <w:t xml:space="preserve"> </w:t>
      </w:r>
      <w:r w:rsidR="00930A89" w:rsidRPr="00EF6FD6">
        <w:rPr>
          <w:rFonts w:ascii="Times New Roman" w:hAnsi="Times New Roman" w:cs="Times New Roman"/>
          <w:sz w:val="28"/>
          <w:szCs w:val="28"/>
        </w:rPr>
        <w:t>202</w:t>
      </w:r>
      <w:r w:rsidR="00B906B2">
        <w:rPr>
          <w:rFonts w:ascii="Times New Roman" w:hAnsi="Times New Roman" w:cs="Times New Roman"/>
          <w:sz w:val="28"/>
          <w:szCs w:val="28"/>
        </w:rPr>
        <w:t>0</w:t>
      </w:r>
      <w:r w:rsidR="00233335">
        <w:rPr>
          <w:rFonts w:ascii="Times New Roman" w:hAnsi="Times New Roman" w:cs="Times New Roman"/>
          <w:sz w:val="28"/>
          <w:szCs w:val="28"/>
        </w:rPr>
        <w:t xml:space="preserve"> года и на 7,1 процентного пункта</w:t>
      </w:r>
      <w:r w:rsidR="00930A89" w:rsidRPr="00EF6FD6">
        <w:rPr>
          <w:rFonts w:ascii="Times New Roman" w:hAnsi="Times New Roman" w:cs="Times New Roman"/>
          <w:sz w:val="28"/>
          <w:szCs w:val="28"/>
        </w:rPr>
        <w:t xml:space="preserve"> выше значений данного показателя в целом по Российской Федерации.</w:t>
      </w:r>
    </w:p>
    <w:p w:rsidR="001B04DE" w:rsidRDefault="001B04DE" w:rsidP="00C4370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уровня занятости женщин с детьми дошкольного возраста </w:t>
      </w:r>
      <w:r w:rsidR="00C43702"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период 2019 </w:t>
      </w:r>
      <w:r w:rsidR="00275137" w:rsidRPr="0027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</w:t>
      </w:r>
      <w:r w:rsidR="00C43702"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27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429E2"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</w:t>
      </w:r>
      <w:r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ниторинг показателя </w:t>
      </w:r>
      <w:r w:rsidR="006429E2"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</w:t>
      </w:r>
      <w:r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690" w:rsidRPr="00291690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291690">
        <w:rPr>
          <w:rFonts w:ascii="Times New Roman" w:hAnsi="Times New Roman" w:cs="Times New Roman"/>
          <w:sz w:val="28"/>
          <w:szCs w:val="28"/>
        </w:rPr>
        <w:t>ой</w:t>
      </w:r>
      <w:r w:rsidR="00291690" w:rsidRPr="00291690">
        <w:rPr>
          <w:rFonts w:ascii="Times New Roman" w:hAnsi="Times New Roman" w:cs="Times New Roman"/>
          <w:sz w:val="28"/>
          <w:szCs w:val="28"/>
        </w:rPr>
        <w:t xml:space="preserve"> государственной статистики</w:t>
      </w:r>
      <w:r w:rsidR="00291690"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2019 года</w:t>
      </w:r>
      <w:r w:rsidR="006429E2" w:rsidRP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7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в таблице </w:t>
      </w:r>
      <w:r w:rsidR="0047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EF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FD6" w:rsidRPr="00EF6FD6" w:rsidRDefault="00EF6FD6" w:rsidP="00EF6F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16A" w:rsidRDefault="00C2416A" w:rsidP="00EF6FD6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47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</w:p>
    <w:p w:rsidR="00EF6FD6" w:rsidRPr="00C2416A" w:rsidRDefault="00EF6FD6" w:rsidP="00EF6FD6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559"/>
        <w:gridCol w:w="1300"/>
      </w:tblGrid>
      <w:tr w:rsidR="001B04DE" w:rsidRPr="007A26F8" w:rsidTr="002E3E60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1B04DE" w:rsidRPr="007A26F8" w:rsidRDefault="001B04DE" w:rsidP="00EF6F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  <w:r w:rsidR="00E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2977" w:type="dxa"/>
            <w:shd w:val="clear" w:color="auto" w:fill="auto"/>
            <w:hideMark/>
          </w:tcPr>
          <w:p w:rsidR="001B04DE" w:rsidRPr="007A26F8" w:rsidRDefault="001B04DE" w:rsidP="00EF6F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1B04DE" w:rsidRPr="007A26F8" w:rsidRDefault="001B04DE" w:rsidP="00EF6F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E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1B04DE" w:rsidRPr="007A26F8" w:rsidRDefault="001B04DE" w:rsidP="00EF6F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E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00" w:type="dxa"/>
            <w:shd w:val="clear" w:color="auto" w:fill="auto"/>
            <w:hideMark/>
          </w:tcPr>
          <w:p w:rsidR="001B04DE" w:rsidRPr="007A26F8" w:rsidRDefault="001B04DE" w:rsidP="00EF6F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E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04DE" w:rsidRPr="007A26F8" w:rsidTr="00275137">
        <w:trPr>
          <w:trHeight w:val="761"/>
        </w:trPr>
        <w:tc>
          <w:tcPr>
            <w:tcW w:w="2660" w:type="dxa"/>
            <w:shd w:val="clear" w:color="auto" w:fill="auto"/>
            <w:hideMark/>
          </w:tcPr>
          <w:p w:rsidR="001B04DE" w:rsidRPr="007A26F8" w:rsidRDefault="001B04DE" w:rsidP="002751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1B04DE" w:rsidRPr="007A26F8" w:rsidRDefault="001B04DE" w:rsidP="00275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занятости женщин с детьми дошкольного возраста</w:t>
            </w:r>
            <w:r w:rsidR="002E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17" w:type="dxa"/>
            <w:shd w:val="clear" w:color="auto" w:fill="auto"/>
            <w:hideMark/>
          </w:tcPr>
          <w:p w:rsidR="001B04DE" w:rsidRPr="007A26F8" w:rsidRDefault="001B04DE" w:rsidP="00275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1B04DE" w:rsidRPr="007A26F8" w:rsidRDefault="001B04DE" w:rsidP="00275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300" w:type="dxa"/>
            <w:shd w:val="clear" w:color="auto" w:fill="auto"/>
            <w:hideMark/>
          </w:tcPr>
          <w:p w:rsidR="001B04DE" w:rsidRPr="007A26F8" w:rsidRDefault="001B04DE" w:rsidP="00275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</w:tr>
    </w:tbl>
    <w:p w:rsidR="00EF6FD6" w:rsidRDefault="00EF6FD6" w:rsidP="00EF6FD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Pr="00F70B9B" w:rsidRDefault="00207CD0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>По данным территориального органа Федеральной службы государственной статистики по Кировской области</w:t>
      </w:r>
      <w:r w:rsidR="0097053E">
        <w:rPr>
          <w:rFonts w:ascii="Times New Roman" w:hAnsi="Times New Roman" w:cs="Times New Roman"/>
          <w:sz w:val="28"/>
          <w:szCs w:val="28"/>
        </w:rPr>
        <w:t>,</w:t>
      </w:r>
      <w:r w:rsidRPr="00F70B9B">
        <w:rPr>
          <w:rFonts w:ascii="Times New Roman" w:hAnsi="Times New Roman" w:cs="Times New Roman"/>
          <w:sz w:val="28"/>
          <w:szCs w:val="28"/>
        </w:rPr>
        <w:t xml:space="preserve"> жилищный фонд Кировской области на конец 2021 года насчитывал 165,2 тыс. индивидуальных жилых домов, 68,2 тыс. многоквартирных жилых домов и 495 домов блокированной застройки. Общая площадь всех жилых по</w:t>
      </w:r>
      <w:r w:rsidR="00922AE1" w:rsidRPr="00F70B9B">
        <w:rPr>
          <w:rFonts w:ascii="Times New Roman" w:hAnsi="Times New Roman" w:cs="Times New Roman"/>
          <w:sz w:val="28"/>
          <w:szCs w:val="28"/>
        </w:rPr>
        <w:t>ме</w:t>
      </w:r>
      <w:r w:rsidR="0097053E">
        <w:rPr>
          <w:rFonts w:ascii="Times New Roman" w:hAnsi="Times New Roman" w:cs="Times New Roman"/>
          <w:sz w:val="28"/>
          <w:szCs w:val="28"/>
        </w:rPr>
        <w:t>щений составила 35,2 млн. кв. метра</w:t>
      </w:r>
      <w:r w:rsidRPr="00F70B9B">
        <w:rPr>
          <w:rFonts w:ascii="Times New Roman" w:hAnsi="Times New Roman" w:cs="Times New Roman"/>
          <w:sz w:val="28"/>
          <w:szCs w:val="28"/>
        </w:rPr>
        <w:t xml:space="preserve">, из них 72% сосредоточено в городской местности </w:t>
      </w:r>
      <w:r w:rsidR="00402925">
        <w:rPr>
          <w:rFonts w:ascii="Times New Roman" w:hAnsi="Times New Roman" w:cs="Times New Roman"/>
          <w:sz w:val="28"/>
          <w:szCs w:val="28"/>
        </w:rPr>
        <w:br/>
      </w:r>
      <w:r w:rsidRPr="00F70B9B">
        <w:rPr>
          <w:rFonts w:ascii="Times New Roman" w:hAnsi="Times New Roman" w:cs="Times New Roman"/>
          <w:sz w:val="28"/>
          <w:szCs w:val="28"/>
        </w:rPr>
        <w:t>(в городах и поселках городского типа). На областной центр приходилось 40% всего жилищного фонда.</w:t>
      </w:r>
    </w:p>
    <w:p w:rsidR="00207CD0" w:rsidRPr="00F70B9B" w:rsidRDefault="00207CD0" w:rsidP="00EF6FD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 xml:space="preserve">В среднем на одного жителя Кировской области приходилось </w:t>
      </w:r>
      <w:r w:rsidR="0097053E">
        <w:rPr>
          <w:rFonts w:ascii="Times New Roman" w:hAnsi="Times New Roman" w:cs="Times New Roman"/>
          <w:sz w:val="28"/>
          <w:szCs w:val="28"/>
        </w:rPr>
        <w:t>28,5 кв. метра</w:t>
      </w:r>
      <w:r w:rsidRPr="00F70B9B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причем сельские жители обеспечены жильем лучше, чем городские: средний размер общей площади жилых помещений, приходящийся на одного человека, в сельской </w:t>
      </w:r>
      <w:r w:rsidR="00922AE1" w:rsidRPr="00F70B9B">
        <w:rPr>
          <w:rFonts w:ascii="Times New Roman" w:hAnsi="Times New Roman" w:cs="Times New Roman"/>
          <w:sz w:val="28"/>
          <w:szCs w:val="28"/>
        </w:rPr>
        <w:t>местности, составил 36,8 кв. м</w:t>
      </w:r>
      <w:r w:rsidR="0097053E">
        <w:rPr>
          <w:rFonts w:ascii="Times New Roman" w:hAnsi="Times New Roman" w:cs="Times New Roman"/>
          <w:sz w:val="28"/>
          <w:szCs w:val="28"/>
        </w:rPr>
        <w:t>етра</w:t>
      </w:r>
      <w:r w:rsidRPr="00F70B9B">
        <w:rPr>
          <w:rFonts w:ascii="Times New Roman" w:hAnsi="Times New Roman" w:cs="Times New Roman"/>
          <w:sz w:val="28"/>
          <w:szCs w:val="28"/>
        </w:rPr>
        <w:t>, в городской – 26,2 кв. м</w:t>
      </w:r>
      <w:r w:rsidR="0097053E">
        <w:rPr>
          <w:rFonts w:ascii="Times New Roman" w:hAnsi="Times New Roman" w:cs="Times New Roman"/>
          <w:sz w:val="28"/>
          <w:szCs w:val="28"/>
        </w:rPr>
        <w:t>етра</w:t>
      </w:r>
      <w:r w:rsidRPr="00F70B9B">
        <w:rPr>
          <w:rFonts w:ascii="Times New Roman" w:hAnsi="Times New Roman" w:cs="Times New Roman"/>
          <w:sz w:val="28"/>
          <w:szCs w:val="28"/>
        </w:rPr>
        <w:t>. Для сравнения в среднем по Российской Федерации на одного человека приходилось 27,7 кв. м</w:t>
      </w:r>
      <w:r w:rsidR="0097053E">
        <w:rPr>
          <w:rFonts w:ascii="Times New Roman" w:hAnsi="Times New Roman" w:cs="Times New Roman"/>
          <w:sz w:val="28"/>
          <w:szCs w:val="28"/>
        </w:rPr>
        <w:t>етра</w:t>
      </w:r>
      <w:r w:rsidRPr="00F70B9B">
        <w:rPr>
          <w:rFonts w:ascii="Times New Roman" w:hAnsi="Times New Roman" w:cs="Times New Roman"/>
          <w:sz w:val="28"/>
          <w:szCs w:val="28"/>
        </w:rPr>
        <w:t>.</w:t>
      </w:r>
    </w:p>
    <w:p w:rsidR="00207CD0" w:rsidRDefault="00207CD0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 xml:space="preserve">Динамика общей площади жилых помещений, приходящихся в расчете на одного жителя субъекта (в расчете на конец </w:t>
      </w:r>
      <w:r w:rsidR="00947441">
        <w:rPr>
          <w:rFonts w:ascii="Times New Roman" w:hAnsi="Times New Roman" w:cs="Times New Roman"/>
          <w:sz w:val="28"/>
          <w:szCs w:val="28"/>
        </w:rPr>
        <w:t xml:space="preserve">2021 </w:t>
      </w:r>
      <w:r w:rsidRPr="00F70B9B">
        <w:rPr>
          <w:rFonts w:ascii="Times New Roman" w:hAnsi="Times New Roman" w:cs="Times New Roman"/>
          <w:sz w:val="28"/>
          <w:szCs w:val="28"/>
        </w:rPr>
        <w:t>года)</w:t>
      </w:r>
      <w:r w:rsidR="00162F08" w:rsidRPr="00F70B9B">
        <w:rPr>
          <w:rFonts w:ascii="Times New Roman" w:hAnsi="Times New Roman" w:cs="Times New Roman"/>
          <w:sz w:val="28"/>
          <w:szCs w:val="28"/>
        </w:rPr>
        <w:t>,</w:t>
      </w:r>
      <w:r w:rsidRPr="00F70B9B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F605D6">
        <w:rPr>
          <w:rFonts w:ascii="Times New Roman" w:hAnsi="Times New Roman" w:cs="Times New Roman"/>
          <w:sz w:val="28"/>
          <w:szCs w:val="28"/>
        </w:rPr>
        <w:br/>
      </w:r>
      <w:r w:rsidR="00E945B1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522ECB">
        <w:rPr>
          <w:rFonts w:ascii="Times New Roman" w:hAnsi="Times New Roman" w:cs="Times New Roman"/>
          <w:sz w:val="28"/>
          <w:szCs w:val="28"/>
        </w:rPr>
        <w:t>4</w:t>
      </w:r>
      <w:r w:rsidR="0047600F">
        <w:rPr>
          <w:rFonts w:ascii="Times New Roman" w:hAnsi="Times New Roman" w:cs="Times New Roman"/>
          <w:sz w:val="28"/>
          <w:szCs w:val="28"/>
        </w:rPr>
        <w:t>0</w:t>
      </w:r>
      <w:r w:rsidRPr="00F70B9B">
        <w:rPr>
          <w:rFonts w:ascii="Times New Roman" w:hAnsi="Times New Roman" w:cs="Times New Roman"/>
          <w:sz w:val="28"/>
          <w:szCs w:val="28"/>
        </w:rPr>
        <w:t>.</w:t>
      </w:r>
    </w:p>
    <w:p w:rsidR="00402925" w:rsidRDefault="00402925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925" w:rsidRDefault="00402925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925" w:rsidRDefault="00402925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925" w:rsidRDefault="00402925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Default="00E945B1" w:rsidP="00EF6FD6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522ECB">
        <w:rPr>
          <w:rFonts w:ascii="Times New Roman" w:hAnsi="Times New Roman" w:cs="Times New Roman"/>
          <w:sz w:val="28"/>
          <w:szCs w:val="28"/>
        </w:rPr>
        <w:t>4</w:t>
      </w:r>
      <w:r w:rsidR="0047600F">
        <w:rPr>
          <w:rFonts w:ascii="Times New Roman" w:hAnsi="Times New Roman" w:cs="Times New Roman"/>
          <w:sz w:val="28"/>
          <w:szCs w:val="28"/>
        </w:rPr>
        <w:t>0</w:t>
      </w:r>
    </w:p>
    <w:p w:rsidR="00EF6FD6" w:rsidRPr="00F70B9B" w:rsidRDefault="00EF6FD6" w:rsidP="00EF6FD6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5"/>
        <w:gridCol w:w="1134"/>
        <w:gridCol w:w="1134"/>
        <w:gridCol w:w="1134"/>
        <w:gridCol w:w="1100"/>
        <w:gridCol w:w="1168"/>
        <w:gridCol w:w="1134"/>
      </w:tblGrid>
      <w:tr w:rsidR="00207CD0" w:rsidRPr="00F70B9B" w:rsidTr="00197C38">
        <w:trPr>
          <w:trHeight w:val="128"/>
        </w:trPr>
        <w:tc>
          <w:tcPr>
            <w:tcW w:w="1575" w:type="dxa"/>
            <w:vMerge w:val="restart"/>
            <w:shd w:val="clear" w:color="auto" w:fill="auto"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поселения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</w:t>
            </w:r>
            <w:r w:rsid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 на одного жителя (кв. метра</w:t>
            </w: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7CD0" w:rsidRPr="00F70B9B" w:rsidTr="00197C38">
        <w:trPr>
          <w:trHeight w:val="200"/>
        </w:trPr>
        <w:tc>
          <w:tcPr>
            <w:tcW w:w="1575" w:type="dxa"/>
            <w:vMerge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19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9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0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19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8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9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9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07CD0" w:rsidRPr="00F70B9B" w:rsidTr="00197C38">
        <w:trPr>
          <w:trHeight w:val="190"/>
        </w:trPr>
        <w:tc>
          <w:tcPr>
            <w:tcW w:w="1575" w:type="dxa"/>
            <w:vMerge w:val="restart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00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1168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207CD0" w:rsidRPr="00F70B9B" w:rsidTr="00197C38">
        <w:trPr>
          <w:trHeight w:val="194"/>
        </w:trPr>
        <w:tc>
          <w:tcPr>
            <w:tcW w:w="1575" w:type="dxa"/>
            <w:vMerge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1168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26,23</w:t>
            </w:r>
          </w:p>
        </w:tc>
      </w:tr>
      <w:tr w:rsidR="00207CD0" w:rsidRPr="00F70B9B" w:rsidTr="00197C38">
        <w:trPr>
          <w:trHeight w:val="184"/>
        </w:trPr>
        <w:tc>
          <w:tcPr>
            <w:tcW w:w="1575" w:type="dxa"/>
            <w:vMerge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00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34,07</w:t>
            </w:r>
          </w:p>
        </w:tc>
        <w:tc>
          <w:tcPr>
            <w:tcW w:w="1168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35,47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36,81</w:t>
            </w:r>
          </w:p>
        </w:tc>
      </w:tr>
      <w:tr w:rsidR="00207CD0" w:rsidRPr="00F70B9B" w:rsidTr="00197C38">
        <w:trPr>
          <w:trHeight w:val="56"/>
        </w:trPr>
        <w:tc>
          <w:tcPr>
            <w:tcW w:w="1575" w:type="dxa"/>
            <w:vMerge w:val="restart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275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00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1168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27,78</w:t>
            </w:r>
          </w:p>
        </w:tc>
      </w:tr>
      <w:tr w:rsidR="00207CD0" w:rsidRPr="00F70B9B" w:rsidTr="00197C38">
        <w:trPr>
          <w:trHeight w:val="178"/>
        </w:trPr>
        <w:tc>
          <w:tcPr>
            <w:tcW w:w="1575" w:type="dxa"/>
            <w:vMerge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00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1168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26,72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27,62</w:t>
            </w:r>
          </w:p>
        </w:tc>
      </w:tr>
      <w:tr w:rsidR="00207CD0" w:rsidRPr="00F70B9B" w:rsidTr="00197C38">
        <w:trPr>
          <w:trHeight w:val="56"/>
        </w:trPr>
        <w:tc>
          <w:tcPr>
            <w:tcW w:w="1575" w:type="dxa"/>
            <w:vMerge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00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27,33</w:t>
            </w:r>
          </w:p>
        </w:tc>
        <w:tc>
          <w:tcPr>
            <w:tcW w:w="1168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F70B9B" w:rsidRDefault="00207CD0" w:rsidP="00197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28,25</w:t>
            </w:r>
          </w:p>
        </w:tc>
      </w:tr>
    </w:tbl>
    <w:p w:rsidR="00207CD0" w:rsidRPr="00F70B9B" w:rsidRDefault="00207CD0" w:rsidP="00B66687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Pr="00F70B9B" w:rsidRDefault="00F605D6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2016 –</w:t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07CD0" w:rsidRPr="00F70B9B">
        <w:rPr>
          <w:rFonts w:ascii="Times New Roman" w:hAnsi="Times New Roman" w:cs="Times New Roman"/>
          <w:sz w:val="28"/>
          <w:szCs w:val="28"/>
        </w:rPr>
        <w:t xml:space="preserve"> общая площадь жилых помещений, приходящаяся в расчете на 1 жителя региона, увеличилась с 25,6 кв. м</w:t>
      </w:r>
      <w:r w:rsidR="0097053E">
        <w:rPr>
          <w:rFonts w:ascii="Times New Roman" w:hAnsi="Times New Roman" w:cs="Times New Roman"/>
          <w:sz w:val="28"/>
          <w:szCs w:val="28"/>
        </w:rPr>
        <w:t>етра</w:t>
      </w:r>
      <w:r w:rsidR="00207CD0" w:rsidRPr="00F70B9B">
        <w:rPr>
          <w:rFonts w:ascii="Times New Roman" w:hAnsi="Times New Roman" w:cs="Times New Roman"/>
          <w:sz w:val="28"/>
          <w:szCs w:val="28"/>
        </w:rPr>
        <w:br/>
        <w:t>до 28,49 кв. м</w:t>
      </w:r>
      <w:r w:rsidR="0097053E">
        <w:rPr>
          <w:rFonts w:ascii="Times New Roman" w:hAnsi="Times New Roman" w:cs="Times New Roman"/>
          <w:sz w:val="28"/>
          <w:szCs w:val="28"/>
        </w:rPr>
        <w:t>етра</w:t>
      </w:r>
      <w:r w:rsidR="00207CD0" w:rsidRPr="00F70B9B">
        <w:rPr>
          <w:rFonts w:ascii="Times New Roman" w:hAnsi="Times New Roman" w:cs="Times New Roman"/>
          <w:sz w:val="28"/>
          <w:szCs w:val="28"/>
        </w:rPr>
        <w:t>. Аналогичная динамика увеличения наблюдалась и в целом</w:t>
      </w:r>
      <w:r w:rsidR="00922AE1" w:rsidRPr="00F70B9B">
        <w:rPr>
          <w:rFonts w:ascii="Times New Roman" w:hAnsi="Times New Roman" w:cs="Times New Roman"/>
          <w:sz w:val="28"/>
          <w:szCs w:val="28"/>
        </w:rPr>
        <w:br/>
      </w:r>
      <w:r w:rsidR="00207CD0" w:rsidRPr="00F70B9B">
        <w:rPr>
          <w:rFonts w:ascii="Times New Roman" w:hAnsi="Times New Roman" w:cs="Times New Roman"/>
          <w:sz w:val="28"/>
          <w:szCs w:val="28"/>
        </w:rPr>
        <w:t>по Российской Федерации. При этом темпы увеличения данного показателя</w:t>
      </w:r>
      <w:r w:rsidR="00922AE1" w:rsidRPr="00F70B9B">
        <w:rPr>
          <w:rFonts w:ascii="Times New Roman" w:hAnsi="Times New Roman" w:cs="Times New Roman"/>
          <w:sz w:val="28"/>
          <w:szCs w:val="28"/>
        </w:rPr>
        <w:br/>
      </w:r>
      <w:r w:rsidR="00207CD0" w:rsidRPr="00F70B9B">
        <w:rPr>
          <w:rFonts w:ascii="Times New Roman" w:hAnsi="Times New Roman" w:cs="Times New Roman"/>
          <w:sz w:val="28"/>
          <w:szCs w:val="28"/>
        </w:rPr>
        <w:t>за анализируемый период по Кировской области выше, чем по Российской Федерации, что достигается за счет его увеличения особенно в сельской местности. Жилищная обеспеченность является одним из важнейших показателей защищенности населения и устойчивости общества.</w:t>
      </w:r>
    </w:p>
    <w:p w:rsidR="00207CD0" w:rsidRPr="00F70B9B" w:rsidRDefault="00207CD0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>На территории региона наблюдается стабильное увеличение доли площади жилищного фонда, обеспеченного всеми видами благоустройства,</w:t>
      </w:r>
      <w:r w:rsidR="00922AE1" w:rsidRPr="00F70B9B">
        <w:rPr>
          <w:rFonts w:ascii="Times New Roman" w:hAnsi="Times New Roman" w:cs="Times New Roman"/>
          <w:sz w:val="28"/>
          <w:szCs w:val="28"/>
        </w:rPr>
        <w:br/>
      </w:r>
      <w:r w:rsidRPr="00F70B9B">
        <w:rPr>
          <w:rFonts w:ascii="Times New Roman" w:hAnsi="Times New Roman" w:cs="Times New Roman"/>
          <w:sz w:val="28"/>
          <w:szCs w:val="28"/>
        </w:rPr>
        <w:t>в общей площади жилищного фонда. Так, в 2021 году ук</w:t>
      </w:r>
      <w:r w:rsidR="002E3E60">
        <w:rPr>
          <w:rFonts w:ascii="Times New Roman" w:hAnsi="Times New Roman" w:cs="Times New Roman"/>
          <w:sz w:val="28"/>
          <w:szCs w:val="28"/>
        </w:rPr>
        <w:t>азанный показатель составил 50,8</w:t>
      </w:r>
      <w:r w:rsidRPr="00F70B9B">
        <w:rPr>
          <w:rFonts w:ascii="Times New Roman" w:hAnsi="Times New Roman" w:cs="Times New Roman"/>
          <w:sz w:val="28"/>
          <w:szCs w:val="28"/>
        </w:rPr>
        <w:t>%, тогда как в 2016 году – 45,7%.</w:t>
      </w:r>
    </w:p>
    <w:p w:rsidR="00207CD0" w:rsidRDefault="00207CD0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площади жилищного фонда, обеспеченного всеми видами благоустройства, </w:t>
      </w:r>
      <w:r w:rsidR="00970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площади жилищного фонда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таблице </w:t>
      </w:r>
      <w:r w:rsidR="00C241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FD6" w:rsidRPr="00F70B9B" w:rsidRDefault="00EF6FD6" w:rsidP="00EF6F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Default="00E945B1" w:rsidP="00EF6FD6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241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pPr w:leftFromText="180" w:rightFromText="180" w:vertAnchor="text" w:horzAnchor="margin" w:tblpX="108" w:tblpY="403"/>
        <w:tblW w:w="9707" w:type="dxa"/>
        <w:tblLayout w:type="fixed"/>
        <w:tblLook w:val="04A0" w:firstRow="1" w:lastRow="0" w:firstColumn="1" w:lastColumn="0" w:noHBand="0" w:noVBand="1"/>
      </w:tblPr>
      <w:tblGrid>
        <w:gridCol w:w="2620"/>
        <w:gridCol w:w="1276"/>
        <w:gridCol w:w="1134"/>
        <w:gridCol w:w="1134"/>
        <w:gridCol w:w="1276"/>
        <w:gridCol w:w="1134"/>
        <w:gridCol w:w="1133"/>
      </w:tblGrid>
      <w:tr w:rsidR="00402925" w:rsidRPr="00402925" w:rsidTr="00402925">
        <w:trPr>
          <w:trHeight w:val="315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жилищного фонда, обеспеченного всеми видами благоустройства, %</w:t>
            </w:r>
          </w:p>
        </w:tc>
      </w:tr>
      <w:tr w:rsidR="00402925" w:rsidRPr="00402925" w:rsidTr="00402925">
        <w:trPr>
          <w:trHeight w:val="315"/>
        </w:trPr>
        <w:tc>
          <w:tcPr>
            <w:tcW w:w="26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402925" w:rsidRPr="00402925" w:rsidTr="00402925">
        <w:trPr>
          <w:trHeight w:val="208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402925" w:rsidRPr="00402925" w:rsidTr="00402925">
        <w:trPr>
          <w:trHeight w:val="32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5" w:rsidRPr="00402925" w:rsidRDefault="00402925" w:rsidP="004029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70,5</w:t>
            </w:r>
          </w:p>
        </w:tc>
      </w:tr>
    </w:tbl>
    <w:p w:rsidR="00EF6FD6" w:rsidRPr="00F70B9B" w:rsidRDefault="00EF6FD6" w:rsidP="00EF6FD6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FD6" w:rsidRDefault="00EF6FD6" w:rsidP="00B66687">
      <w:pPr>
        <w:widowControl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Pr="00073C19" w:rsidRDefault="00207CD0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19">
        <w:rPr>
          <w:rFonts w:ascii="Times New Roman" w:hAnsi="Times New Roman" w:cs="Times New Roman"/>
          <w:sz w:val="28"/>
          <w:szCs w:val="28"/>
        </w:rPr>
        <w:t>В</w:t>
      </w:r>
      <w:r w:rsidRPr="00073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 количество молодых семей, сос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тоящих на учете 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качестве нуждающихся</w:t>
      </w:r>
      <w:r w:rsidR="00F605D6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 за период 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F605D6" w:rsidRPr="00073C19">
        <w:rPr>
          <w:rFonts w:ascii="Times New Roman" w:hAnsi="Times New Roman" w:cs="Times New Roman"/>
          <w:sz w:val="28"/>
          <w:szCs w:val="28"/>
        </w:rPr>
        <w:t xml:space="preserve">– 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F605D6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улучшивших жилищные условия за данный период, сократилось. Аналогичная тенденция наблюдается и в стране в целом.</w:t>
      </w:r>
    </w:p>
    <w:p w:rsidR="00207CD0" w:rsidRPr="00073C19" w:rsidRDefault="00207CD0" w:rsidP="00EF6FD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молодых семей, </w:t>
      </w:r>
      <w:r w:rsidR="006C10A2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стоящих на учете в качестве нуждающихся </w:t>
      </w:r>
      <w:r w:rsidR="00F605D6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жилых помещениях за период 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F605D6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5D6" w:rsidRPr="00073C19">
        <w:rPr>
          <w:rFonts w:ascii="Times New Roman" w:hAnsi="Times New Roman" w:cs="Times New Roman"/>
          <w:sz w:val="28"/>
          <w:szCs w:val="28"/>
        </w:rPr>
        <w:t xml:space="preserve">– 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F605D6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22AE1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F91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</w:t>
      </w:r>
      <w:r w:rsidR="00F605D6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5B1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C2416A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925" w:rsidRPr="00073C19" w:rsidRDefault="00402925" w:rsidP="004029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Pr="00073C19" w:rsidRDefault="00E945B1" w:rsidP="00402925">
      <w:pPr>
        <w:widowControl w:val="0"/>
        <w:spacing w:after="0" w:line="240" w:lineRule="auto"/>
        <w:ind w:left="-91" w:right="-2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2416A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07CD0" w:rsidRPr="00073C19" w:rsidRDefault="00207CD0" w:rsidP="00402925">
      <w:pPr>
        <w:widowControl w:val="0"/>
        <w:spacing w:after="0" w:line="240" w:lineRule="auto"/>
        <w:ind w:left="-91" w:right="-2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559"/>
        <w:gridCol w:w="1276"/>
        <w:gridCol w:w="1417"/>
        <w:gridCol w:w="1418"/>
        <w:gridCol w:w="1417"/>
      </w:tblGrid>
      <w:tr w:rsidR="00207CD0" w:rsidRPr="00073C19" w:rsidTr="00DE041C">
        <w:trPr>
          <w:trHeight w:val="31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CD0" w:rsidRPr="00073C19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07CD0" w:rsidRPr="00073C19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с</w:t>
            </w:r>
            <w:r w:rsidR="00F605D6"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тоящих на учете в качестве нуждающихся в жилых помещениях</w:t>
            </w:r>
          </w:p>
        </w:tc>
      </w:tr>
      <w:tr w:rsidR="00207CD0" w:rsidRPr="00073C19" w:rsidTr="00DE041C">
        <w:trPr>
          <w:trHeight w:val="315"/>
        </w:trPr>
        <w:tc>
          <w:tcPr>
            <w:tcW w:w="2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073C19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073C19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073C19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073C19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073C19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073C19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07CD0" w:rsidRPr="00073C19" w:rsidTr="00207CD0">
        <w:trPr>
          <w:trHeight w:val="202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</w:tr>
      <w:tr w:rsidR="00207CD0" w:rsidRPr="00073C19" w:rsidTr="00207CD0">
        <w:trPr>
          <w:trHeight w:val="33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357 817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331 601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312 855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073C19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258 563</w:t>
            </w:r>
          </w:p>
        </w:tc>
      </w:tr>
    </w:tbl>
    <w:p w:rsidR="00EF6FD6" w:rsidRPr="00073C19" w:rsidRDefault="00EF6FD6" w:rsidP="00EF6FD6">
      <w:pPr>
        <w:widowControl w:val="0"/>
        <w:spacing w:after="0" w:line="240" w:lineRule="auto"/>
        <w:ind w:left="-91" w:right="-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Pr="00073C19" w:rsidRDefault="00207CD0" w:rsidP="00EF6FD6">
      <w:pPr>
        <w:widowControl w:val="0"/>
        <w:spacing w:after="0" w:line="360" w:lineRule="auto"/>
        <w:ind w:left="-91" w:right="-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количестве молодых семей, </w:t>
      </w:r>
      <w:r w:rsidR="006C10A2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стоящих на учете в качестве нуждающихся в жилых помещениях и улучшивших жилищные условия за период </w:t>
      </w:r>
      <w:r w:rsidR="00F605D6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F605D6" w:rsidRPr="00073C19">
        <w:rPr>
          <w:rFonts w:ascii="Times New Roman" w:hAnsi="Times New Roman" w:cs="Times New Roman"/>
          <w:sz w:val="28"/>
          <w:szCs w:val="28"/>
        </w:rPr>
        <w:t xml:space="preserve">– </w:t>
      </w:r>
      <w:r w:rsidR="00F605D6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годов</w:t>
      </w:r>
      <w:r w:rsidR="00922AE1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45B1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</w:t>
      </w:r>
      <w:r w:rsidR="00C2416A"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FD6" w:rsidRPr="00073C19" w:rsidRDefault="00EF6FD6" w:rsidP="00EF6FD6">
      <w:pPr>
        <w:widowControl w:val="0"/>
        <w:spacing w:after="0" w:line="240" w:lineRule="auto"/>
        <w:ind w:left="-91" w:right="-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Pr="00073C19" w:rsidRDefault="00E945B1" w:rsidP="00EF6FD6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3C1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2416A" w:rsidRPr="00073C19">
        <w:rPr>
          <w:rFonts w:ascii="Times New Roman" w:hAnsi="Times New Roman" w:cs="Times New Roman"/>
          <w:sz w:val="28"/>
          <w:szCs w:val="28"/>
        </w:rPr>
        <w:t>4</w:t>
      </w:r>
      <w:r w:rsidR="0047600F">
        <w:rPr>
          <w:rFonts w:ascii="Times New Roman" w:hAnsi="Times New Roman" w:cs="Times New Roman"/>
          <w:sz w:val="28"/>
          <w:szCs w:val="28"/>
        </w:rPr>
        <w:t>3</w:t>
      </w:r>
    </w:p>
    <w:p w:rsidR="00EF6FD6" w:rsidRPr="00073C19" w:rsidRDefault="00EF6FD6" w:rsidP="00EF6FD6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418"/>
        <w:gridCol w:w="1276"/>
        <w:gridCol w:w="1417"/>
        <w:gridCol w:w="1276"/>
        <w:gridCol w:w="1417"/>
      </w:tblGrid>
      <w:tr w:rsidR="00207CD0" w:rsidRPr="00F70B9B" w:rsidTr="00DE041C">
        <w:trPr>
          <w:trHeight w:val="315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CD0" w:rsidRPr="00073C19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с</w:t>
            </w:r>
            <w:r w:rsidR="00F605D6"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0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тоящих на учете в качестве нуждающихся в жилых помещениях и улучшивших жилищные условия</w:t>
            </w:r>
          </w:p>
        </w:tc>
      </w:tr>
      <w:tr w:rsidR="00207CD0" w:rsidRPr="00F70B9B" w:rsidTr="00DE041C">
        <w:trPr>
          <w:trHeight w:val="315"/>
        </w:trPr>
        <w:tc>
          <w:tcPr>
            <w:tcW w:w="2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07CD0" w:rsidRPr="00F70B9B" w:rsidTr="00207CD0">
        <w:trPr>
          <w:trHeight w:val="146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207CD0" w:rsidRPr="00F70B9B" w:rsidTr="00207CD0">
        <w:trPr>
          <w:trHeight w:val="24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17 421</w:t>
            </w:r>
          </w:p>
        </w:tc>
      </w:tr>
    </w:tbl>
    <w:p w:rsidR="00207CD0" w:rsidRPr="00F70B9B" w:rsidRDefault="00207CD0" w:rsidP="00B6668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7CD0" w:rsidRPr="00F70B9B" w:rsidRDefault="00207CD0" w:rsidP="00776DB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 xml:space="preserve">В области за период </w:t>
      </w:r>
      <w:r w:rsidR="00F605D6"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F605D6" w:rsidRPr="00F70B9B">
        <w:rPr>
          <w:rFonts w:ascii="Times New Roman" w:hAnsi="Times New Roman" w:cs="Times New Roman"/>
          <w:sz w:val="28"/>
          <w:szCs w:val="28"/>
        </w:rPr>
        <w:t xml:space="preserve">– </w:t>
      </w:r>
      <w:r w:rsidR="00F605D6"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F60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605D6" w:rsidRPr="00F70B9B">
        <w:rPr>
          <w:rFonts w:ascii="Times New Roman" w:hAnsi="Times New Roman" w:cs="Times New Roman"/>
          <w:sz w:val="28"/>
          <w:szCs w:val="28"/>
        </w:rPr>
        <w:t xml:space="preserve"> </w:t>
      </w:r>
      <w:r w:rsidRPr="00F70B9B">
        <w:rPr>
          <w:rFonts w:ascii="Times New Roman" w:hAnsi="Times New Roman" w:cs="Times New Roman"/>
          <w:sz w:val="28"/>
          <w:szCs w:val="28"/>
        </w:rPr>
        <w:t>доля молодых семей</w:t>
      </w:r>
      <w:r w:rsidR="00162F08" w:rsidRPr="00F70B9B">
        <w:rPr>
          <w:rFonts w:ascii="Times New Roman" w:hAnsi="Times New Roman" w:cs="Times New Roman"/>
          <w:sz w:val="28"/>
          <w:szCs w:val="28"/>
        </w:rPr>
        <w:t>,</w:t>
      </w:r>
      <w:r w:rsidRPr="00F70B9B">
        <w:rPr>
          <w:rFonts w:ascii="Times New Roman" w:hAnsi="Times New Roman" w:cs="Times New Roman"/>
          <w:sz w:val="28"/>
          <w:szCs w:val="28"/>
        </w:rPr>
        <w:t xml:space="preserve"> улучшивших жилищные условия в регионе, от числа молодых семей, состоящих на учете в качестве нуждающи</w:t>
      </w:r>
      <w:r w:rsidR="00162F08" w:rsidRPr="00F70B9B">
        <w:rPr>
          <w:rFonts w:ascii="Times New Roman" w:hAnsi="Times New Roman" w:cs="Times New Roman"/>
          <w:sz w:val="28"/>
          <w:szCs w:val="28"/>
        </w:rPr>
        <w:t>хся в улучшении жилищных условий,</w:t>
      </w:r>
      <w:r w:rsidR="002E3E60">
        <w:rPr>
          <w:rFonts w:ascii="Times New Roman" w:hAnsi="Times New Roman" w:cs="Times New Roman"/>
          <w:sz w:val="28"/>
          <w:szCs w:val="28"/>
        </w:rPr>
        <w:t xml:space="preserve"> уменьшилась с 6,4</w:t>
      </w:r>
      <w:r w:rsidRPr="00F70B9B">
        <w:rPr>
          <w:rFonts w:ascii="Times New Roman" w:hAnsi="Times New Roman" w:cs="Times New Roman"/>
          <w:sz w:val="28"/>
          <w:szCs w:val="28"/>
        </w:rPr>
        <w:t xml:space="preserve">% в 2017 году до 5,9% к 2021 году. В целом по Российской Федерации </w:t>
      </w:r>
      <w:r w:rsidR="00E56F91">
        <w:rPr>
          <w:rFonts w:ascii="Times New Roman" w:hAnsi="Times New Roman" w:cs="Times New Roman"/>
          <w:sz w:val="28"/>
          <w:szCs w:val="28"/>
        </w:rPr>
        <w:t>указанная</w:t>
      </w:r>
      <w:r w:rsidRPr="00F70B9B">
        <w:rPr>
          <w:rFonts w:ascii="Times New Roman" w:hAnsi="Times New Roman" w:cs="Times New Roman"/>
          <w:sz w:val="28"/>
          <w:szCs w:val="28"/>
        </w:rPr>
        <w:t xml:space="preserve"> доля </w:t>
      </w:r>
      <w:r w:rsidR="002E3E60">
        <w:rPr>
          <w:rFonts w:ascii="Times New Roman" w:hAnsi="Times New Roman" w:cs="Times New Roman"/>
          <w:sz w:val="28"/>
          <w:szCs w:val="28"/>
        </w:rPr>
        <w:t>незначительно увеличилась с 6,1% до 6,7</w:t>
      </w:r>
      <w:r w:rsidRPr="00F70B9B">
        <w:rPr>
          <w:rFonts w:ascii="Times New Roman" w:hAnsi="Times New Roman" w:cs="Times New Roman"/>
          <w:sz w:val="28"/>
          <w:szCs w:val="28"/>
        </w:rPr>
        <w:t>%.</w:t>
      </w:r>
    </w:p>
    <w:p w:rsidR="00207CD0" w:rsidRPr="00F70B9B" w:rsidRDefault="00207CD0" w:rsidP="00776D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hAnsi="Times New Roman" w:cs="Times New Roman"/>
          <w:sz w:val="28"/>
          <w:szCs w:val="28"/>
        </w:rPr>
        <w:t>Уровень многодетных семей, состоящих на учете в качестве нуждающихся в жилых помещениях с 2017 по 2021 год</w:t>
      </w:r>
      <w:r w:rsidR="00CB4738">
        <w:rPr>
          <w:rFonts w:ascii="Times New Roman" w:hAnsi="Times New Roman" w:cs="Times New Roman"/>
          <w:sz w:val="28"/>
          <w:szCs w:val="28"/>
        </w:rPr>
        <w:t>ы</w:t>
      </w:r>
      <w:r w:rsidR="00162F08" w:rsidRPr="00F70B9B">
        <w:rPr>
          <w:rFonts w:ascii="Times New Roman" w:hAnsi="Times New Roman" w:cs="Times New Roman"/>
          <w:sz w:val="28"/>
          <w:szCs w:val="28"/>
        </w:rPr>
        <w:t>,</w:t>
      </w:r>
      <w:r w:rsidRPr="00F70B9B">
        <w:rPr>
          <w:rFonts w:ascii="Times New Roman" w:hAnsi="Times New Roman" w:cs="Times New Roman"/>
          <w:sz w:val="28"/>
          <w:szCs w:val="28"/>
        </w:rPr>
        <w:t xml:space="preserve"> демонстрирует тенденцию на ее снижение, тогда как по Российской Федерации количе</w:t>
      </w:r>
      <w:r w:rsidR="00B77AA2">
        <w:rPr>
          <w:rFonts w:ascii="Times New Roman" w:hAnsi="Times New Roman" w:cs="Times New Roman"/>
          <w:sz w:val="28"/>
          <w:szCs w:val="28"/>
        </w:rPr>
        <w:t>ство таких семей увеличилось на</w:t>
      </w:r>
      <w:r w:rsidR="00776DBF">
        <w:rPr>
          <w:rFonts w:ascii="Times New Roman" w:hAnsi="Times New Roman" w:cs="Times New Roman"/>
          <w:sz w:val="28"/>
          <w:szCs w:val="28"/>
        </w:rPr>
        <w:t xml:space="preserve"> </w:t>
      </w:r>
      <w:r w:rsidRPr="00F70B9B">
        <w:rPr>
          <w:rFonts w:ascii="Times New Roman" w:hAnsi="Times New Roman" w:cs="Times New Roman"/>
          <w:sz w:val="28"/>
          <w:szCs w:val="28"/>
        </w:rPr>
        <w:t>2</w:t>
      </w:r>
      <w:r w:rsidR="00DE041C">
        <w:rPr>
          <w:rFonts w:ascii="Times New Roman" w:hAnsi="Times New Roman" w:cs="Times New Roman"/>
          <w:sz w:val="28"/>
          <w:szCs w:val="28"/>
        </w:rPr>
        <w:t> </w:t>
      </w:r>
      <w:r w:rsidRPr="00F70B9B">
        <w:rPr>
          <w:rFonts w:ascii="Times New Roman" w:hAnsi="Times New Roman" w:cs="Times New Roman"/>
          <w:sz w:val="28"/>
          <w:szCs w:val="28"/>
        </w:rPr>
        <w:t>253 тыс. человек.</w:t>
      </w:r>
    </w:p>
    <w:p w:rsidR="00E945B1" w:rsidRDefault="00207CD0" w:rsidP="00776D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количестве многодетных семей, </w:t>
      </w:r>
      <w:r w:rsidR="0053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стоящих на учете 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нуждающихся в жилых помещениях за период </w:t>
      </w:r>
      <w:r w:rsidR="00BA52D0"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BA52D0" w:rsidRPr="00F70B9B">
        <w:rPr>
          <w:rFonts w:ascii="Times New Roman" w:hAnsi="Times New Roman" w:cs="Times New Roman"/>
          <w:sz w:val="28"/>
          <w:szCs w:val="28"/>
        </w:rPr>
        <w:t xml:space="preserve">– </w:t>
      </w:r>
      <w:r w:rsidR="00BA52D0"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BA5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91796"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представлена в таблице 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925" w:rsidRDefault="00402925" w:rsidP="004029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Pr="00F70B9B" w:rsidRDefault="00E945B1" w:rsidP="00402925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040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07CD0" w:rsidRPr="00F70B9B" w:rsidRDefault="00207CD0" w:rsidP="00402925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417"/>
        <w:gridCol w:w="1276"/>
        <w:gridCol w:w="1417"/>
      </w:tblGrid>
      <w:tr w:rsidR="00207CD0" w:rsidRPr="00F70B9B" w:rsidTr="00DE041C">
        <w:trPr>
          <w:trHeight w:val="315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многодетных семей, с</w:t>
            </w:r>
            <w:r w:rsidR="00F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тоящих на учете в качестве нуждающихся в жилых помещениях</w:t>
            </w:r>
          </w:p>
        </w:tc>
      </w:tr>
      <w:tr w:rsidR="00207CD0" w:rsidRPr="00F70B9B" w:rsidTr="00DE041C">
        <w:trPr>
          <w:trHeight w:val="315"/>
        </w:trPr>
        <w:tc>
          <w:tcPr>
            <w:tcW w:w="28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07CD0" w:rsidRPr="00F70B9B" w:rsidTr="00DE041C">
        <w:trPr>
          <w:trHeight w:val="23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207CD0" w:rsidRPr="00F70B9B" w:rsidTr="00DE041C">
        <w:trPr>
          <w:trHeight w:val="15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132 587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132 389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134 099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133 838</w:t>
            </w:r>
          </w:p>
        </w:tc>
      </w:tr>
    </w:tbl>
    <w:p w:rsidR="00776DBF" w:rsidRDefault="00776DBF" w:rsidP="00B66687">
      <w:pPr>
        <w:widowControl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Default="00207CD0" w:rsidP="00776D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количестве многодетных семей, получивших жилые помещения и улучшив</w:t>
      </w:r>
      <w:r w:rsidR="00BA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жилищные условия за период </w:t>
      </w:r>
      <w:r w:rsidR="00BA52D0"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BA52D0" w:rsidRPr="00F70B9B">
        <w:rPr>
          <w:rFonts w:ascii="Times New Roman" w:hAnsi="Times New Roman" w:cs="Times New Roman"/>
          <w:sz w:val="28"/>
          <w:szCs w:val="28"/>
        </w:rPr>
        <w:t xml:space="preserve">– </w:t>
      </w:r>
      <w:r w:rsidR="00BA52D0"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BA5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91796"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</w:t>
      </w:r>
      <w:r w:rsidR="0077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в таблице </w:t>
      </w:r>
      <w:r w:rsidR="007040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DBF" w:rsidRPr="00F70B9B" w:rsidRDefault="00776DBF" w:rsidP="00776DB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Default="00BA52D0" w:rsidP="00776DBF">
      <w:pPr>
        <w:widowControl w:val="0"/>
        <w:spacing w:after="0" w:line="240" w:lineRule="auto"/>
        <w:ind w:left="-91" w:right="-2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040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76DBF" w:rsidRPr="00F70B9B" w:rsidRDefault="00776DBF" w:rsidP="00776DBF">
      <w:pPr>
        <w:widowControl w:val="0"/>
        <w:spacing w:after="0" w:line="240" w:lineRule="auto"/>
        <w:ind w:left="-91" w:right="-23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417"/>
        <w:gridCol w:w="1418"/>
        <w:gridCol w:w="1417"/>
      </w:tblGrid>
      <w:tr w:rsidR="00207CD0" w:rsidRPr="00F70B9B" w:rsidTr="00DE041C">
        <w:trPr>
          <w:trHeight w:val="315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многодетных семей, получивших жилые помещения и улучшивших жилищные условия</w:t>
            </w:r>
          </w:p>
        </w:tc>
      </w:tr>
      <w:tr w:rsidR="00207CD0" w:rsidRPr="00F70B9B" w:rsidTr="00DE041C">
        <w:trPr>
          <w:trHeight w:val="46"/>
        </w:trPr>
        <w:tc>
          <w:tcPr>
            <w:tcW w:w="28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7CD0" w:rsidRPr="00F70B9B" w:rsidRDefault="00207CD0" w:rsidP="00DE04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07CD0" w:rsidRPr="00F70B9B" w:rsidTr="00207CD0">
        <w:trPr>
          <w:trHeight w:val="30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7CD0" w:rsidRPr="00F70B9B" w:rsidTr="00207CD0">
        <w:trPr>
          <w:trHeight w:val="26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Российская Федерация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5 480</w:t>
            </w:r>
          </w:p>
        </w:tc>
      </w:tr>
    </w:tbl>
    <w:p w:rsidR="00207CD0" w:rsidRPr="00F70B9B" w:rsidRDefault="00207CD0" w:rsidP="00B666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Pr="00F143ED" w:rsidRDefault="00207CD0" w:rsidP="00776D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D">
        <w:rPr>
          <w:rFonts w:ascii="Times New Roman" w:hAnsi="Times New Roman" w:cs="Times New Roman"/>
          <w:sz w:val="28"/>
          <w:szCs w:val="28"/>
        </w:rPr>
        <w:t>В регионе доля многодетных семей, улучшивших жилищные условия</w:t>
      </w:r>
      <w:r w:rsidR="00162F08" w:rsidRPr="00F143ED">
        <w:rPr>
          <w:rFonts w:ascii="Times New Roman" w:hAnsi="Times New Roman" w:cs="Times New Roman"/>
          <w:sz w:val="28"/>
          <w:szCs w:val="28"/>
        </w:rPr>
        <w:t>,</w:t>
      </w:r>
      <w:r w:rsidRPr="00F143ED">
        <w:rPr>
          <w:rFonts w:ascii="Times New Roman" w:hAnsi="Times New Roman" w:cs="Times New Roman"/>
          <w:sz w:val="28"/>
          <w:szCs w:val="28"/>
        </w:rPr>
        <w:t xml:space="preserve"> </w:t>
      </w:r>
      <w:r w:rsidRPr="00F143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="002E3E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на 28,8% (в 2017 году – 5,3</w:t>
      </w:r>
      <w:r w:rsidRPr="00F1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2021 году – 6,8%), тогда как </w:t>
      </w:r>
      <w:r w:rsidRPr="00F14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т</w:t>
      </w:r>
      <w:r w:rsidR="002E3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на 8,5% (в 2017 году – 3,8%, в 2021 году – 4,1</w:t>
      </w:r>
      <w:r w:rsidRPr="00F143E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106FC" w:rsidRDefault="00207CD0" w:rsidP="00776DB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многодетных семей, улучшивших жилищные условия, от числа многодетных семей, стоящих на учете в качестве нуждающихся в улучшении жилищных условий, представлена в таблице </w:t>
      </w:r>
      <w:r w:rsidR="007040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рисунке 10</w:t>
      </w:r>
      <w:r w:rsidRPr="00F14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41C" w:rsidRDefault="00DE041C" w:rsidP="00B66687">
      <w:pPr>
        <w:widowControl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D0" w:rsidRPr="00F70B9B" w:rsidRDefault="00207CD0" w:rsidP="00B66687">
      <w:pPr>
        <w:widowControl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040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0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07CD0" w:rsidRPr="00F70B9B" w:rsidRDefault="00207CD0" w:rsidP="00B6668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134"/>
        <w:gridCol w:w="1134"/>
        <w:gridCol w:w="1134"/>
        <w:gridCol w:w="1228"/>
        <w:gridCol w:w="1276"/>
        <w:gridCol w:w="1181"/>
      </w:tblGrid>
      <w:tr w:rsidR="00207CD0" w:rsidRPr="00F70B9B" w:rsidTr="00C24576">
        <w:trPr>
          <w:trHeight w:val="31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Территория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7CD0" w:rsidRPr="00F70B9B" w:rsidRDefault="00207CD0" w:rsidP="002E3E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многодетных семей, улучшивших жилищные условия от числа многодетных семей, с</w:t>
            </w:r>
            <w:r w:rsidR="00F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тоящих на учете в качестве нуждающихся в улучшении жилищных условий (%)</w:t>
            </w:r>
          </w:p>
        </w:tc>
      </w:tr>
      <w:tr w:rsidR="00207CD0" w:rsidRPr="00F70B9B" w:rsidTr="00C24576">
        <w:trPr>
          <w:trHeight w:val="315"/>
        </w:trPr>
        <w:tc>
          <w:tcPr>
            <w:tcW w:w="2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07CD0" w:rsidRPr="00F70B9B" w:rsidTr="00C24576">
        <w:trPr>
          <w:trHeight w:val="116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207CD0" w:rsidRPr="00F70B9B" w:rsidTr="00C24576">
        <w:trPr>
          <w:trHeight w:val="3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CD0" w:rsidRPr="00F70B9B" w:rsidRDefault="002E3E6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</w:t>
            </w:r>
          </w:p>
        </w:tc>
      </w:tr>
    </w:tbl>
    <w:p w:rsidR="00F143ED" w:rsidRDefault="00F143ED" w:rsidP="00776DB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D0" w:rsidRDefault="00BA52D0" w:rsidP="00776DB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89" w:rsidRPr="00776DBF" w:rsidRDefault="00776DBF" w:rsidP="00776DB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Рисунок </w:t>
      </w:r>
      <w:r w:rsidR="00DE04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776DBF" w:rsidRPr="00776DBF" w:rsidRDefault="00776DBF" w:rsidP="00B6668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03D" w:rsidRDefault="00E945B1" w:rsidP="00DE041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45B1">
        <w:rPr>
          <w:noProof/>
          <w:lang w:eastAsia="ru-RU"/>
        </w:rPr>
        <w:drawing>
          <wp:inline distT="0" distB="0" distL="0" distR="0" wp14:anchorId="5FF0C6F2" wp14:editId="330D1040">
            <wp:extent cx="5772647" cy="2472855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41C" w:rsidRPr="00DE041C" w:rsidRDefault="00DE041C" w:rsidP="00DE041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0DB" w:rsidRDefault="00446C89" w:rsidP="00532F7B">
      <w:pPr>
        <w:pStyle w:val="ab"/>
        <w:numPr>
          <w:ilvl w:val="0"/>
          <w:numId w:val="6"/>
        </w:num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89">
        <w:rPr>
          <w:rFonts w:ascii="Times New Roman" w:hAnsi="Times New Roman" w:cs="Times New Roman"/>
          <w:b/>
          <w:sz w:val="28"/>
          <w:szCs w:val="28"/>
        </w:rPr>
        <w:t>Анализ регионального пакета мер повышения рождаемости</w:t>
      </w:r>
    </w:p>
    <w:p w:rsidR="00532F7B" w:rsidRPr="00532F7B" w:rsidRDefault="00532F7B" w:rsidP="00532F7B">
      <w:pPr>
        <w:pStyle w:val="ab"/>
        <w:spacing w:after="0" w:line="360" w:lineRule="exact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33335" w:rsidRDefault="00EC10DB" w:rsidP="00776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>На территории региона выстраивается целостная система поддержки семей с детьми. Меры социальной поддержки направлены не только</w:t>
      </w:r>
      <w:r w:rsidRPr="00776DBF">
        <w:rPr>
          <w:rFonts w:ascii="Times New Roman" w:hAnsi="Times New Roman" w:cs="Times New Roman"/>
          <w:sz w:val="28"/>
          <w:szCs w:val="28"/>
        </w:rPr>
        <w:br/>
        <w:t xml:space="preserve">на повышение рождаемости, но и </w:t>
      </w:r>
      <w:r w:rsidR="00E87134">
        <w:rPr>
          <w:rFonts w:ascii="Times New Roman" w:hAnsi="Times New Roman" w:cs="Times New Roman"/>
          <w:sz w:val="28"/>
          <w:szCs w:val="28"/>
        </w:rPr>
        <w:t xml:space="preserve">на </w:t>
      </w:r>
      <w:r w:rsidRPr="00776DBF">
        <w:rPr>
          <w:rFonts w:ascii="Times New Roman" w:hAnsi="Times New Roman" w:cs="Times New Roman"/>
          <w:sz w:val="28"/>
          <w:szCs w:val="28"/>
        </w:rPr>
        <w:t>улучшение жилищных вопр</w:t>
      </w:r>
      <w:r w:rsidR="00E87134">
        <w:rPr>
          <w:rFonts w:ascii="Times New Roman" w:hAnsi="Times New Roman" w:cs="Times New Roman"/>
          <w:sz w:val="28"/>
          <w:szCs w:val="28"/>
        </w:rPr>
        <w:t>осов,</w:t>
      </w:r>
      <w:r w:rsidR="00E87134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E41D5D">
        <w:rPr>
          <w:rFonts w:ascii="Times New Roman" w:hAnsi="Times New Roman" w:cs="Times New Roman"/>
          <w:sz w:val="28"/>
          <w:szCs w:val="28"/>
        </w:rPr>
        <w:t>благосостояние</w:t>
      </w:r>
      <w:r w:rsidR="00DE041C">
        <w:rPr>
          <w:rFonts w:ascii="Times New Roman" w:hAnsi="Times New Roman" w:cs="Times New Roman"/>
          <w:sz w:val="28"/>
          <w:szCs w:val="28"/>
        </w:rPr>
        <w:t xml:space="preserve"> семьи, </w:t>
      </w:r>
      <w:r w:rsidR="00E87134">
        <w:rPr>
          <w:rFonts w:ascii="Times New Roman" w:hAnsi="Times New Roman" w:cs="Times New Roman"/>
          <w:sz w:val="28"/>
          <w:szCs w:val="28"/>
        </w:rPr>
        <w:t>а именно</w:t>
      </w:r>
      <w:r w:rsidR="00402925">
        <w:rPr>
          <w:rFonts w:ascii="Times New Roman" w:hAnsi="Times New Roman" w:cs="Times New Roman"/>
          <w:sz w:val="28"/>
          <w:szCs w:val="28"/>
        </w:rPr>
        <w:t xml:space="preserve"> на</w:t>
      </w:r>
      <w:r w:rsidRPr="00776DBF">
        <w:rPr>
          <w:rFonts w:ascii="Times New Roman" w:hAnsi="Times New Roman" w:cs="Times New Roman"/>
          <w:sz w:val="28"/>
          <w:szCs w:val="28"/>
        </w:rPr>
        <w:t xml:space="preserve"> повышение уровня их жизни. Выплаты предоставляются по линии органов социальной </w:t>
      </w:r>
      <w:r w:rsidRPr="00233335">
        <w:rPr>
          <w:rFonts w:ascii="Times New Roman" w:hAnsi="Times New Roman" w:cs="Times New Roman"/>
          <w:sz w:val="28"/>
          <w:szCs w:val="28"/>
        </w:rPr>
        <w:t>защиты населения и Фонда пенсионного и социального с</w:t>
      </w:r>
      <w:r w:rsidR="00E87134" w:rsidRPr="00233335">
        <w:rPr>
          <w:rFonts w:ascii="Times New Roman" w:hAnsi="Times New Roman" w:cs="Times New Roman"/>
          <w:sz w:val="28"/>
          <w:szCs w:val="28"/>
        </w:rPr>
        <w:t>трахования Российской Федерации</w:t>
      </w:r>
      <w:r w:rsidRPr="00233335">
        <w:rPr>
          <w:rFonts w:ascii="Times New Roman" w:hAnsi="Times New Roman" w:cs="Times New Roman"/>
          <w:sz w:val="28"/>
          <w:szCs w:val="28"/>
        </w:rPr>
        <w:t xml:space="preserve"> </w:t>
      </w:r>
      <w:r w:rsidR="00402925" w:rsidRPr="00233335">
        <w:rPr>
          <w:rFonts w:ascii="Times New Roman" w:hAnsi="Times New Roman" w:cs="Times New Roman"/>
          <w:sz w:val="28"/>
          <w:szCs w:val="28"/>
        </w:rPr>
        <w:t>на 49,3% детей</w:t>
      </w:r>
      <w:r w:rsidRPr="00233335">
        <w:rPr>
          <w:rFonts w:ascii="Times New Roman" w:hAnsi="Times New Roman" w:cs="Times New Roman"/>
          <w:sz w:val="28"/>
          <w:szCs w:val="28"/>
        </w:rPr>
        <w:t>, проживающих в Кировской области (более чем на 129 тыс. детей</w:t>
      </w:r>
      <w:r w:rsidR="00233335">
        <w:rPr>
          <w:rFonts w:ascii="Times New Roman" w:hAnsi="Times New Roman" w:cs="Times New Roman"/>
          <w:sz w:val="28"/>
          <w:szCs w:val="28"/>
        </w:rPr>
        <w:t>, проживающих в регионе).</w:t>
      </w:r>
    </w:p>
    <w:p w:rsidR="00EC10DB" w:rsidRPr="00776DBF" w:rsidRDefault="00EC10DB" w:rsidP="00776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eastAsia="Arial" w:hAnsi="Times New Roman" w:cs="Times New Roman"/>
          <w:sz w:val="28"/>
          <w:szCs w:val="28"/>
          <w:lang w:eastAsia="ru-RU"/>
        </w:rPr>
        <w:t>Расходы на поддержку семей с детьми ежегодно увеличиваются.</w:t>
      </w:r>
      <w:r w:rsidR="00B77AA2" w:rsidRPr="00776D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Так</w:t>
      </w:r>
      <w:r w:rsidR="00E87134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="00776DBF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="00B77AA2" w:rsidRPr="00776DBF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="00776D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76D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2021 году на меры социальной поддержки семей с детьми направлено </w:t>
      </w:r>
      <w:r w:rsidRPr="00776DBF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7,0 млн. рублей, в </w:t>
      </w:r>
      <w:r w:rsidRPr="00776DBF">
        <w:rPr>
          <w:rFonts w:ascii="Times New Roman" w:hAnsi="Times New Roman" w:cs="Times New Roman"/>
          <w:sz w:val="28"/>
          <w:szCs w:val="28"/>
        </w:rPr>
        <w:t>2022 году – 15,4 млрд. рублей, на 2023 год предусмотрено 17,4 млн. рублей.</w:t>
      </w:r>
    </w:p>
    <w:p w:rsidR="00EC10DB" w:rsidRPr="003E7353" w:rsidRDefault="00EC10DB" w:rsidP="00776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669A1">
        <w:rPr>
          <w:rFonts w:ascii="Times New Roman" w:hAnsi="Times New Roman" w:cs="Times New Roman"/>
          <w:sz w:val="28"/>
          <w:szCs w:val="28"/>
        </w:rPr>
        <w:t xml:space="preserve">регионального проекта «Финансовая поддержка семей при рождении детей в Кировской области» </w:t>
      </w:r>
      <w:r w:rsidRPr="00776DBF">
        <w:rPr>
          <w:rFonts w:ascii="Times New Roman" w:hAnsi="Times New Roman" w:cs="Times New Roman"/>
          <w:sz w:val="28"/>
          <w:szCs w:val="28"/>
        </w:rPr>
        <w:t>национального проекта «Демография» в 2019 году министерством</w:t>
      </w:r>
      <w:r w:rsidR="00B77AA2" w:rsidRPr="00776DBF">
        <w:rPr>
          <w:rFonts w:ascii="Times New Roman" w:hAnsi="Times New Roman" w:cs="Times New Roman"/>
          <w:sz w:val="28"/>
          <w:szCs w:val="28"/>
        </w:rPr>
        <w:t xml:space="preserve"> социального развития Кировской области</w:t>
      </w:r>
      <w:r w:rsidRPr="00776DBF">
        <w:rPr>
          <w:rFonts w:ascii="Times New Roman" w:hAnsi="Times New Roman" w:cs="Times New Roman"/>
          <w:sz w:val="28"/>
          <w:szCs w:val="28"/>
        </w:rPr>
        <w:t xml:space="preserve"> совместно с доктором социологических наук, профессором </w:t>
      </w:r>
      <w:r w:rsidR="009669A1">
        <w:rPr>
          <w:rFonts w:ascii="Times New Roman" w:hAnsi="Times New Roman" w:cs="Times New Roman"/>
          <w:sz w:val="28"/>
          <w:szCs w:val="28"/>
        </w:rPr>
        <w:br/>
      </w:r>
      <w:r w:rsidRPr="00776DBF">
        <w:rPr>
          <w:rFonts w:ascii="Times New Roman" w:hAnsi="Times New Roman" w:cs="Times New Roman"/>
          <w:sz w:val="28"/>
          <w:szCs w:val="28"/>
        </w:rPr>
        <w:t>Митягиной Е.В. п</w:t>
      </w:r>
      <w:r w:rsidR="00E41D5D">
        <w:rPr>
          <w:rFonts w:ascii="Times New Roman" w:hAnsi="Times New Roman" w:cs="Times New Roman"/>
          <w:sz w:val="28"/>
          <w:szCs w:val="28"/>
        </w:rPr>
        <w:t>роводилось исследование на тему</w:t>
      </w:r>
      <w:r w:rsidRPr="00776DBF">
        <w:rPr>
          <w:rFonts w:ascii="Times New Roman" w:hAnsi="Times New Roman" w:cs="Times New Roman"/>
          <w:sz w:val="28"/>
          <w:szCs w:val="28"/>
        </w:rPr>
        <w:t xml:space="preserve"> «Динамика рождаемости </w:t>
      </w:r>
      <w:r w:rsidR="009669A1">
        <w:rPr>
          <w:rFonts w:ascii="Times New Roman" w:hAnsi="Times New Roman" w:cs="Times New Roman"/>
          <w:sz w:val="28"/>
          <w:szCs w:val="28"/>
        </w:rPr>
        <w:br/>
      </w:r>
      <w:r w:rsidRPr="00776DBF">
        <w:rPr>
          <w:rFonts w:ascii="Times New Roman" w:hAnsi="Times New Roman" w:cs="Times New Roman"/>
          <w:sz w:val="28"/>
          <w:szCs w:val="28"/>
        </w:rPr>
        <w:t xml:space="preserve">в Кировской области и меры, </w:t>
      </w:r>
      <w:r w:rsidRPr="003E7353">
        <w:rPr>
          <w:rFonts w:ascii="Times New Roman" w:hAnsi="Times New Roman" w:cs="Times New Roman"/>
          <w:sz w:val="28"/>
          <w:szCs w:val="28"/>
        </w:rPr>
        <w:t>направленные на повышение рождаемости».</w:t>
      </w:r>
      <w:r w:rsidR="003E7353">
        <w:rPr>
          <w:rFonts w:ascii="Times New Roman" w:hAnsi="Times New Roman" w:cs="Times New Roman"/>
          <w:sz w:val="28"/>
          <w:szCs w:val="28"/>
        </w:rPr>
        <w:t xml:space="preserve"> </w:t>
      </w:r>
      <w:r w:rsidR="009669A1">
        <w:rPr>
          <w:rFonts w:ascii="Times New Roman" w:hAnsi="Times New Roman" w:cs="Times New Roman"/>
          <w:sz w:val="28"/>
          <w:szCs w:val="28"/>
        </w:rPr>
        <w:br/>
      </w:r>
      <w:r w:rsidRPr="003E7353">
        <w:rPr>
          <w:rFonts w:ascii="Times New Roman" w:hAnsi="Times New Roman" w:cs="Times New Roman"/>
          <w:sz w:val="28"/>
          <w:szCs w:val="28"/>
        </w:rPr>
        <w:lastRenderedPageBreak/>
        <w:t xml:space="preserve">В целях сравнения (на основе данных, полученных при проведении исследования в 2019 году) </w:t>
      </w:r>
      <w:r w:rsidR="003E7353" w:rsidRPr="003E7353">
        <w:rPr>
          <w:rFonts w:ascii="Times New Roman" w:hAnsi="Times New Roman" w:cs="Times New Roman"/>
          <w:sz w:val="28"/>
          <w:szCs w:val="28"/>
        </w:rPr>
        <w:t>эффективности</w:t>
      </w:r>
      <w:r w:rsidRPr="003E7353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532F7B" w:rsidRPr="003E7353">
        <w:rPr>
          <w:rFonts w:ascii="Times New Roman" w:hAnsi="Times New Roman" w:cs="Times New Roman"/>
          <w:sz w:val="28"/>
          <w:szCs w:val="28"/>
        </w:rPr>
        <w:t xml:space="preserve"> </w:t>
      </w:r>
      <w:r w:rsidRPr="003E7353">
        <w:rPr>
          <w:rFonts w:ascii="Times New Roman" w:hAnsi="Times New Roman" w:cs="Times New Roman"/>
          <w:sz w:val="28"/>
          <w:szCs w:val="28"/>
        </w:rPr>
        <w:t>в 2019 – 2020 год</w:t>
      </w:r>
      <w:r w:rsidR="00E87134" w:rsidRPr="003E7353">
        <w:rPr>
          <w:rFonts w:ascii="Times New Roman" w:hAnsi="Times New Roman" w:cs="Times New Roman"/>
          <w:sz w:val="28"/>
          <w:szCs w:val="28"/>
        </w:rPr>
        <w:t>ах</w:t>
      </w:r>
      <w:r w:rsidRPr="003E7353">
        <w:rPr>
          <w:rFonts w:ascii="Times New Roman" w:hAnsi="Times New Roman" w:cs="Times New Roman"/>
          <w:sz w:val="28"/>
          <w:szCs w:val="28"/>
        </w:rPr>
        <w:t xml:space="preserve"> дополнительной поддержки семей с детьми в 2021 году проведено аналогичное исследование.</w:t>
      </w:r>
    </w:p>
    <w:p w:rsidR="00EC10DB" w:rsidRPr="003E7353" w:rsidRDefault="00EC10DB" w:rsidP="00776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353">
        <w:rPr>
          <w:rFonts w:ascii="Times New Roman" w:hAnsi="Times New Roman" w:cs="Times New Roman"/>
          <w:sz w:val="28"/>
          <w:szCs w:val="28"/>
        </w:rPr>
        <w:t xml:space="preserve">Анализ результатов социологических опросов показал, что в тройке наиболее значимых мер </w:t>
      </w:r>
      <w:r w:rsidRPr="007943EA">
        <w:rPr>
          <w:rFonts w:ascii="Times New Roman" w:hAnsi="Times New Roman" w:cs="Times New Roman"/>
          <w:sz w:val="28"/>
          <w:szCs w:val="28"/>
        </w:rPr>
        <w:t>социальной поддержки при принятии женщинами решения о рождении ребенка по-прежнему остаются программа федерального матер</w:t>
      </w:r>
      <w:r w:rsidR="003E7353" w:rsidRPr="007943EA">
        <w:rPr>
          <w:rFonts w:ascii="Times New Roman" w:hAnsi="Times New Roman" w:cs="Times New Roman"/>
          <w:sz w:val="28"/>
          <w:szCs w:val="28"/>
        </w:rPr>
        <w:t>инского капитала</w:t>
      </w:r>
      <w:r w:rsidR="002944E2" w:rsidRPr="007943EA">
        <w:rPr>
          <w:rFonts w:ascii="Times New Roman" w:hAnsi="Times New Roman" w:cs="Times New Roman"/>
          <w:sz w:val="28"/>
          <w:szCs w:val="28"/>
        </w:rPr>
        <w:t xml:space="preserve"> и</w:t>
      </w:r>
      <w:r w:rsidR="003E7353" w:rsidRPr="007943EA">
        <w:rPr>
          <w:rFonts w:ascii="Times New Roman" w:hAnsi="Times New Roman" w:cs="Times New Roman"/>
          <w:sz w:val="28"/>
          <w:szCs w:val="28"/>
        </w:rPr>
        <w:t xml:space="preserve"> </w:t>
      </w:r>
      <w:r w:rsidRPr="007943EA">
        <w:rPr>
          <w:rFonts w:ascii="Times New Roman" w:hAnsi="Times New Roman" w:cs="Times New Roman"/>
          <w:sz w:val="28"/>
          <w:szCs w:val="28"/>
        </w:rPr>
        <w:t>мера государственной поддержки семей (при рождении третьег</w:t>
      </w:r>
      <w:r w:rsidR="00E87134" w:rsidRPr="007943EA">
        <w:rPr>
          <w:rFonts w:ascii="Times New Roman" w:hAnsi="Times New Roman" w:cs="Times New Roman"/>
          <w:sz w:val="28"/>
          <w:szCs w:val="28"/>
        </w:rPr>
        <w:t>о ребенка или последующих</w:t>
      </w:r>
      <w:r w:rsidR="00E87134" w:rsidRPr="003E735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E7353">
        <w:rPr>
          <w:rFonts w:ascii="Times New Roman" w:hAnsi="Times New Roman" w:cs="Times New Roman"/>
          <w:sz w:val="28"/>
          <w:szCs w:val="28"/>
        </w:rPr>
        <w:t xml:space="preserve"> начиная с 01.01.2019) </w:t>
      </w:r>
      <w:r w:rsidR="003E7353">
        <w:rPr>
          <w:rFonts w:ascii="Times New Roman" w:hAnsi="Times New Roman" w:cs="Times New Roman"/>
          <w:sz w:val="28"/>
          <w:szCs w:val="28"/>
        </w:rPr>
        <w:br/>
        <w:t>в виде</w:t>
      </w:r>
      <w:r w:rsidRPr="003E7353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3E7353">
        <w:rPr>
          <w:rFonts w:ascii="Times New Roman" w:hAnsi="Times New Roman" w:cs="Times New Roman"/>
          <w:sz w:val="28"/>
          <w:szCs w:val="28"/>
        </w:rPr>
        <w:t>го</w:t>
      </w:r>
      <w:r w:rsidRPr="003E7353">
        <w:rPr>
          <w:rFonts w:ascii="Times New Roman" w:hAnsi="Times New Roman" w:cs="Times New Roman"/>
          <w:sz w:val="28"/>
          <w:szCs w:val="28"/>
        </w:rPr>
        <w:t xml:space="preserve"> или частично</w:t>
      </w:r>
      <w:r w:rsidR="003E7353">
        <w:rPr>
          <w:rFonts w:ascii="Times New Roman" w:hAnsi="Times New Roman" w:cs="Times New Roman"/>
          <w:sz w:val="28"/>
          <w:szCs w:val="28"/>
        </w:rPr>
        <w:t>го</w:t>
      </w:r>
      <w:r w:rsidR="002A2B13">
        <w:rPr>
          <w:rFonts w:ascii="Times New Roman" w:hAnsi="Times New Roman" w:cs="Times New Roman"/>
          <w:sz w:val="28"/>
          <w:szCs w:val="28"/>
        </w:rPr>
        <w:t xml:space="preserve"> погашения</w:t>
      </w:r>
      <w:r w:rsidRPr="003E7353">
        <w:rPr>
          <w:rFonts w:ascii="Times New Roman" w:hAnsi="Times New Roman" w:cs="Times New Roman"/>
          <w:sz w:val="28"/>
          <w:szCs w:val="28"/>
        </w:rPr>
        <w:t xml:space="preserve"> обязательств по ипотечному жилищному кредиту в размере его задо</w:t>
      </w:r>
      <w:r w:rsidR="00E87134" w:rsidRPr="003E7353">
        <w:rPr>
          <w:rFonts w:ascii="Times New Roman" w:hAnsi="Times New Roman" w:cs="Times New Roman"/>
          <w:sz w:val="28"/>
          <w:szCs w:val="28"/>
        </w:rPr>
        <w:t>лженности, но не более 450 тыс.</w:t>
      </w:r>
      <w:r w:rsidRPr="003E7353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776DBF" w:rsidRPr="003E7353">
        <w:rPr>
          <w:rFonts w:ascii="Times New Roman" w:hAnsi="Times New Roman" w:cs="Times New Roman"/>
          <w:sz w:val="28"/>
          <w:szCs w:val="28"/>
        </w:rPr>
        <w:br/>
      </w:r>
      <w:r w:rsidR="00E87134" w:rsidRPr="003E7353">
        <w:rPr>
          <w:rFonts w:ascii="Times New Roman" w:hAnsi="Times New Roman" w:cs="Times New Roman"/>
          <w:sz w:val="28"/>
          <w:szCs w:val="28"/>
        </w:rPr>
        <w:t>а также</w:t>
      </w:r>
      <w:r w:rsidRPr="003E7353">
        <w:rPr>
          <w:rFonts w:ascii="Times New Roman" w:hAnsi="Times New Roman" w:cs="Times New Roman"/>
          <w:sz w:val="28"/>
          <w:szCs w:val="28"/>
        </w:rPr>
        <w:t xml:space="preserve"> ежемесячная выплата в связи с рождением (усыновлением) первого ребенка.</w:t>
      </w:r>
    </w:p>
    <w:p w:rsidR="00EC10DB" w:rsidRPr="00776DBF" w:rsidRDefault="00EC10DB" w:rsidP="00776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353">
        <w:rPr>
          <w:rFonts w:ascii="Times New Roman" w:hAnsi="Times New Roman" w:cs="Times New Roman"/>
          <w:sz w:val="28"/>
          <w:szCs w:val="28"/>
        </w:rPr>
        <w:t>На основе полученных</w:t>
      </w:r>
      <w:r w:rsidRPr="00776DBF">
        <w:rPr>
          <w:rFonts w:ascii="Times New Roman" w:hAnsi="Times New Roman" w:cs="Times New Roman"/>
          <w:sz w:val="28"/>
          <w:szCs w:val="28"/>
        </w:rPr>
        <w:t xml:space="preserve"> данных с учетом мнения женщин в регионе введены новые меры социальной поддержки семей с детьми как нефинансового, так и финансового характера.</w:t>
      </w:r>
    </w:p>
    <w:p w:rsidR="00EC10DB" w:rsidRPr="00776DBF" w:rsidRDefault="00EC10DB" w:rsidP="00776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>Например, на территории</w:t>
      </w:r>
      <w:r w:rsidR="002A2B13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776DBF">
        <w:rPr>
          <w:rFonts w:ascii="Times New Roman" w:hAnsi="Times New Roman" w:cs="Times New Roman"/>
          <w:sz w:val="28"/>
          <w:szCs w:val="28"/>
        </w:rPr>
        <w:t xml:space="preserve"> области в 7 учреждениях социального обслуживания населения создана служба сертифицированных нянь, предоставляющая платные услуги по кратковременному присмотру за детьми в во</w:t>
      </w:r>
      <w:r w:rsidR="00E87134">
        <w:rPr>
          <w:rFonts w:ascii="Times New Roman" w:hAnsi="Times New Roman" w:cs="Times New Roman"/>
          <w:sz w:val="28"/>
          <w:szCs w:val="28"/>
        </w:rPr>
        <w:t>зрасте от 1 года до 11 лет дома</w:t>
      </w:r>
      <w:r w:rsidRPr="00776DBF">
        <w:rPr>
          <w:rFonts w:ascii="Times New Roman" w:hAnsi="Times New Roman" w:cs="Times New Roman"/>
          <w:sz w:val="28"/>
          <w:szCs w:val="28"/>
        </w:rPr>
        <w:t xml:space="preserve"> во время прогулки, при сопровождении детей на занятия в школу, в учреждения дополнительного образования и др. </w:t>
      </w:r>
    </w:p>
    <w:p w:rsidR="00EC10DB" w:rsidRPr="00776DBF" w:rsidRDefault="00EC10DB" w:rsidP="00E87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 xml:space="preserve">Кроме того, на протяжении нескольких лет одним из лидеров нефинансовых мер поддержки рождаемости является бесплатное переобучение и повышение квалификации женщин перед выходом на работу из отпуска по уходу за ребенком. В регионе отмечается достаточно высокая доля занятых женщин, имеющих детей дошкольного возраста. По уровню занятости женщин с детьми дошкольного возраста Кировская область ежегодно входит в число первых </w:t>
      </w:r>
      <w:r w:rsidR="002A2B13">
        <w:rPr>
          <w:rFonts w:ascii="Times New Roman" w:hAnsi="Times New Roman" w:cs="Times New Roman"/>
          <w:sz w:val="28"/>
          <w:szCs w:val="28"/>
        </w:rPr>
        <w:t>20</w:t>
      </w:r>
      <w:r w:rsidRPr="00776DBF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 с наибольшими значениями данного показателя (более 70% при среднероссийских значениях </w:t>
      </w:r>
      <w:r w:rsidR="00E87134">
        <w:rPr>
          <w:rFonts w:ascii="Times New Roman" w:hAnsi="Times New Roman" w:cs="Times New Roman"/>
          <w:sz w:val="28"/>
          <w:szCs w:val="28"/>
        </w:rPr>
        <w:t xml:space="preserve">от </w:t>
      </w:r>
      <w:r w:rsidRPr="00776DBF">
        <w:rPr>
          <w:rFonts w:ascii="Times New Roman" w:hAnsi="Times New Roman" w:cs="Times New Roman"/>
          <w:sz w:val="28"/>
          <w:szCs w:val="28"/>
        </w:rPr>
        <w:t>66</w:t>
      </w:r>
      <w:r w:rsidR="00E87134">
        <w:rPr>
          <w:rFonts w:ascii="Times New Roman" w:hAnsi="Times New Roman" w:cs="Times New Roman"/>
          <w:sz w:val="28"/>
          <w:szCs w:val="28"/>
        </w:rPr>
        <w:t xml:space="preserve">%  </w:t>
      </w:r>
      <w:r w:rsidR="00421A80">
        <w:rPr>
          <w:rFonts w:ascii="Times New Roman" w:hAnsi="Times New Roman" w:cs="Times New Roman"/>
          <w:sz w:val="28"/>
          <w:szCs w:val="28"/>
        </w:rPr>
        <w:br/>
      </w:r>
      <w:r w:rsidR="00E87134">
        <w:rPr>
          <w:rFonts w:ascii="Times New Roman" w:hAnsi="Times New Roman" w:cs="Times New Roman"/>
          <w:sz w:val="28"/>
          <w:szCs w:val="28"/>
        </w:rPr>
        <w:lastRenderedPageBreak/>
        <w:t xml:space="preserve">до </w:t>
      </w:r>
      <w:r w:rsidRPr="00776DBF">
        <w:rPr>
          <w:rFonts w:ascii="Times New Roman" w:hAnsi="Times New Roman" w:cs="Times New Roman"/>
          <w:sz w:val="28"/>
          <w:szCs w:val="28"/>
        </w:rPr>
        <w:t xml:space="preserve">67%). По </w:t>
      </w:r>
      <w:r w:rsidR="00E87134">
        <w:rPr>
          <w:rFonts w:ascii="Times New Roman" w:hAnsi="Times New Roman" w:cs="Times New Roman"/>
          <w:sz w:val="28"/>
          <w:szCs w:val="28"/>
        </w:rPr>
        <w:t>ПФО</w:t>
      </w:r>
      <w:r w:rsidRPr="00776DBF">
        <w:rPr>
          <w:rFonts w:ascii="Times New Roman" w:hAnsi="Times New Roman" w:cs="Times New Roman"/>
          <w:sz w:val="28"/>
          <w:szCs w:val="28"/>
        </w:rPr>
        <w:t xml:space="preserve"> Кировская область входит в число первых пяти регионов с наибольшими значениями данного показателя.</w:t>
      </w:r>
    </w:p>
    <w:p w:rsidR="00EC10DB" w:rsidRPr="00776DBF" w:rsidRDefault="00EC10DB" w:rsidP="00776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 xml:space="preserve">В целях поддержки женщин, родивших ребенка, </w:t>
      </w:r>
      <w:r w:rsidR="00532F7B" w:rsidRPr="00776DBF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776DBF">
        <w:rPr>
          <w:rFonts w:ascii="Times New Roman" w:hAnsi="Times New Roman" w:cs="Times New Roman"/>
          <w:sz w:val="28"/>
          <w:szCs w:val="28"/>
        </w:rPr>
        <w:t>введена новая мера в виде подарочного комплекта детских принадлежностей, который выдаетс</w:t>
      </w:r>
      <w:r w:rsidR="00675620">
        <w:rPr>
          <w:rFonts w:ascii="Times New Roman" w:hAnsi="Times New Roman" w:cs="Times New Roman"/>
          <w:sz w:val="28"/>
          <w:szCs w:val="28"/>
        </w:rPr>
        <w:t>я женщине при выписке из родильного дома</w:t>
      </w:r>
      <w:r w:rsidRPr="00776DBF">
        <w:rPr>
          <w:rFonts w:ascii="Times New Roman" w:hAnsi="Times New Roman" w:cs="Times New Roman"/>
          <w:sz w:val="28"/>
          <w:szCs w:val="28"/>
        </w:rPr>
        <w:t>.</w:t>
      </w:r>
    </w:p>
    <w:p w:rsidR="00EC10DB" w:rsidRPr="00776DBF" w:rsidRDefault="00EC10DB" w:rsidP="00776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>Востребованной финансовой мерой социальной поддержки остается региональный семейный капитал при рождении третьего или последующего ребенка, срок предоставления которого по аналогии с федеральным материнским капиталом продлен на детей, рожденных по 31.12.2026.</w:t>
      </w:r>
    </w:p>
    <w:p w:rsidR="00EC10DB" w:rsidRPr="00776DBF" w:rsidRDefault="00EC10DB" w:rsidP="00776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95F87" w:rsidRPr="00776DBF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776DBF">
        <w:rPr>
          <w:rFonts w:ascii="Times New Roman" w:hAnsi="Times New Roman" w:cs="Times New Roman"/>
          <w:sz w:val="28"/>
          <w:szCs w:val="28"/>
        </w:rPr>
        <w:t>установлена мера социальной поддержки в виде денежной компенсации взамен земельного участка многодетным семьям, имеющим трех и более детей, состоящим на учете в органах местного самоуправления в качестве лиц, имеющих право на предоставление земельного участка. Данная мера социальной поддержки обеспечивает право выбора м</w:t>
      </w:r>
      <w:r w:rsidR="00421A80">
        <w:rPr>
          <w:rFonts w:ascii="Times New Roman" w:hAnsi="Times New Roman" w:cs="Times New Roman"/>
          <w:sz w:val="28"/>
          <w:szCs w:val="28"/>
        </w:rPr>
        <w:t>ногодетных семей, предусматривает</w:t>
      </w:r>
      <w:r w:rsidRPr="00776DBF">
        <w:rPr>
          <w:rFonts w:ascii="Times New Roman" w:hAnsi="Times New Roman" w:cs="Times New Roman"/>
          <w:sz w:val="28"/>
          <w:szCs w:val="28"/>
        </w:rPr>
        <w:t xml:space="preserve"> им дополнительную возможность улучшения жилищных условий, реконструкции или ремонта имеющегося жилья либо приобретения в собственность земельного участка.</w:t>
      </w:r>
    </w:p>
    <w:p w:rsidR="00EC10DB" w:rsidRPr="00776DBF" w:rsidRDefault="00EC10DB" w:rsidP="00776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>Кроме того, актуальной и значимой мерой поддержки для жителей региона, в том числе семей с детьми, с небольшим доходом остается социальный контракт. Реализуются новые бизнес-идеи, создаются рабочие места, расширяется сфера услуг, улучшается материальное положение жителей региона, что особенно актуально для многодетных семей, проживающих в сельской местности.</w:t>
      </w:r>
    </w:p>
    <w:p w:rsidR="00CB4D68" w:rsidRDefault="00EC10DB" w:rsidP="008B02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>По результатам оценки эффективности социальных контрактов, заключенных в 2022 году, увеличился среднедушевой доход более чем у 80% граждан (2</w:t>
      </w:r>
      <w:r w:rsidR="00DE041C">
        <w:rPr>
          <w:rFonts w:ascii="Times New Roman" w:hAnsi="Times New Roman" w:cs="Times New Roman"/>
          <w:sz w:val="28"/>
          <w:szCs w:val="28"/>
        </w:rPr>
        <w:t> </w:t>
      </w:r>
      <w:r w:rsidR="00FB3CC8">
        <w:rPr>
          <w:rFonts w:ascii="Times New Roman" w:hAnsi="Times New Roman" w:cs="Times New Roman"/>
          <w:sz w:val="28"/>
          <w:szCs w:val="28"/>
        </w:rPr>
        <w:t>665 граждан,</w:t>
      </w:r>
      <w:r w:rsidRPr="00776DBF">
        <w:rPr>
          <w:rFonts w:ascii="Times New Roman" w:hAnsi="Times New Roman" w:cs="Times New Roman"/>
          <w:sz w:val="28"/>
          <w:szCs w:val="28"/>
        </w:rPr>
        <w:t xml:space="preserve"> или 86,3% от общего количества граждан, у кого завершен соцконтракт</w:t>
      </w:r>
      <w:r w:rsidR="00FB3CC8">
        <w:rPr>
          <w:rFonts w:ascii="Times New Roman" w:hAnsi="Times New Roman" w:cs="Times New Roman"/>
          <w:sz w:val="28"/>
          <w:szCs w:val="28"/>
        </w:rPr>
        <w:t xml:space="preserve"> –</w:t>
      </w:r>
      <w:r w:rsidR="00495F87" w:rsidRPr="00776DBF">
        <w:rPr>
          <w:rFonts w:ascii="Times New Roman" w:hAnsi="Times New Roman" w:cs="Times New Roman"/>
          <w:sz w:val="28"/>
          <w:szCs w:val="28"/>
        </w:rPr>
        <w:t xml:space="preserve"> </w:t>
      </w:r>
      <w:r w:rsidRPr="00776DBF">
        <w:rPr>
          <w:rFonts w:ascii="Times New Roman" w:hAnsi="Times New Roman" w:cs="Times New Roman"/>
          <w:sz w:val="28"/>
          <w:szCs w:val="28"/>
        </w:rPr>
        <w:t>3</w:t>
      </w:r>
      <w:r w:rsidR="00DE041C">
        <w:rPr>
          <w:rFonts w:ascii="Times New Roman" w:hAnsi="Times New Roman" w:cs="Times New Roman"/>
          <w:sz w:val="28"/>
          <w:szCs w:val="28"/>
        </w:rPr>
        <w:t> </w:t>
      </w:r>
      <w:r w:rsidR="00E87134">
        <w:rPr>
          <w:rFonts w:ascii="Times New Roman" w:hAnsi="Times New Roman" w:cs="Times New Roman"/>
          <w:sz w:val="28"/>
          <w:szCs w:val="28"/>
        </w:rPr>
        <w:t>087 граждан</w:t>
      </w:r>
      <w:r w:rsidRPr="00776DBF">
        <w:rPr>
          <w:rFonts w:ascii="Times New Roman" w:hAnsi="Times New Roman" w:cs="Times New Roman"/>
          <w:sz w:val="28"/>
          <w:szCs w:val="28"/>
        </w:rPr>
        <w:t>); превысил величину прожиточного минимума в регионе почти у 40% (у 1</w:t>
      </w:r>
      <w:r w:rsidR="00402925">
        <w:rPr>
          <w:rFonts w:ascii="Times New Roman" w:hAnsi="Times New Roman" w:cs="Times New Roman"/>
          <w:sz w:val="28"/>
          <w:szCs w:val="28"/>
        </w:rPr>
        <w:t> </w:t>
      </w:r>
      <w:r w:rsidRPr="00776DBF">
        <w:rPr>
          <w:rFonts w:ascii="Times New Roman" w:hAnsi="Times New Roman" w:cs="Times New Roman"/>
          <w:sz w:val="28"/>
          <w:szCs w:val="28"/>
        </w:rPr>
        <w:t>204 граждан или 39%).</w:t>
      </w:r>
      <w:r w:rsidR="008B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0DB" w:rsidRPr="008B020C" w:rsidRDefault="00EF2F32" w:rsidP="008B02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Анализ</w:t>
      </w:r>
      <w:r w:rsidR="00EC10DB" w:rsidRPr="00776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мер социальной поддержки показывает,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EC10DB" w:rsidRPr="00776DBF">
        <w:rPr>
          <w:rFonts w:ascii="Times New Roman" w:hAnsi="Times New Roman" w:cs="Times New Roman"/>
          <w:color w:val="000000" w:themeColor="text1"/>
          <w:sz w:val="28"/>
          <w:szCs w:val="28"/>
        </w:rPr>
        <w:t>меры, направленные на увеличение рождаемости в регионе, являются эффективными и значимыми для семей с детьми.</w:t>
      </w:r>
    </w:p>
    <w:p w:rsidR="00EC10DB" w:rsidRPr="008B020C" w:rsidRDefault="00EC10DB" w:rsidP="00776DBF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C10DB" w:rsidRPr="0009391E" w:rsidRDefault="00EC10DB" w:rsidP="00776DBF">
      <w:pPr>
        <w:pStyle w:val="ConsPlusNormal"/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1E">
        <w:rPr>
          <w:rFonts w:ascii="Times New Roman" w:hAnsi="Times New Roman" w:cs="Times New Roman"/>
          <w:b/>
          <w:sz w:val="28"/>
          <w:szCs w:val="28"/>
        </w:rPr>
        <w:t>Особенности демографического потенциала Кировской области</w:t>
      </w:r>
    </w:p>
    <w:p w:rsidR="00EC10DB" w:rsidRPr="008B020C" w:rsidRDefault="00EC10DB" w:rsidP="00776DBF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403C6" w:rsidRPr="00776DBF" w:rsidRDefault="006403C6" w:rsidP="00776DB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>В Кировской области за период 2018</w:t>
      </w:r>
      <w:r w:rsidR="00C1419C">
        <w:rPr>
          <w:rFonts w:ascii="Times New Roman" w:hAnsi="Times New Roman" w:cs="Times New Roman"/>
          <w:sz w:val="28"/>
          <w:szCs w:val="28"/>
        </w:rPr>
        <w:t xml:space="preserve"> – 2021 годов</w:t>
      </w:r>
      <w:r w:rsidRPr="00776DBF">
        <w:rPr>
          <w:rFonts w:ascii="Times New Roman" w:hAnsi="Times New Roman" w:cs="Times New Roman"/>
          <w:sz w:val="28"/>
          <w:szCs w:val="28"/>
        </w:rPr>
        <w:t xml:space="preserve"> демографический потенциал</w:t>
      </w:r>
      <w:r w:rsidR="002E3E60">
        <w:rPr>
          <w:rFonts w:ascii="Times New Roman" w:hAnsi="Times New Roman" w:cs="Times New Roman"/>
          <w:sz w:val="28"/>
          <w:szCs w:val="28"/>
        </w:rPr>
        <w:t xml:space="preserve"> рождений детей приходится </w:t>
      </w:r>
      <w:r w:rsidRPr="00776DBF">
        <w:rPr>
          <w:rFonts w:ascii="Times New Roman" w:hAnsi="Times New Roman" w:cs="Times New Roman"/>
          <w:sz w:val="28"/>
          <w:szCs w:val="28"/>
        </w:rPr>
        <w:t xml:space="preserve">на различные возрастные группы женщин: </w:t>
      </w:r>
    </w:p>
    <w:p w:rsidR="006403C6" w:rsidRPr="00776DBF" w:rsidRDefault="006403C6" w:rsidP="00776DB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>в возрастной группе 25</w:t>
      </w:r>
      <w:r w:rsidR="00E87134">
        <w:rPr>
          <w:rFonts w:ascii="Times New Roman" w:hAnsi="Times New Roman" w:cs="Times New Roman"/>
          <w:sz w:val="28"/>
          <w:szCs w:val="28"/>
        </w:rPr>
        <w:t xml:space="preserve"> </w:t>
      </w:r>
      <w:r w:rsidR="00E87134" w:rsidRPr="00776DBF">
        <w:rPr>
          <w:rFonts w:ascii="Times New Roman" w:hAnsi="Times New Roman" w:cs="Times New Roman"/>
          <w:sz w:val="28"/>
          <w:szCs w:val="28"/>
        </w:rPr>
        <w:t>–</w:t>
      </w:r>
      <w:r w:rsidR="00E87134">
        <w:rPr>
          <w:rFonts w:ascii="Times New Roman" w:hAnsi="Times New Roman" w:cs="Times New Roman"/>
          <w:sz w:val="28"/>
          <w:szCs w:val="28"/>
        </w:rPr>
        <w:t xml:space="preserve"> </w:t>
      </w:r>
      <w:r w:rsidRPr="00776DBF">
        <w:rPr>
          <w:rFonts w:ascii="Times New Roman" w:hAnsi="Times New Roman" w:cs="Times New Roman"/>
          <w:sz w:val="28"/>
          <w:szCs w:val="28"/>
        </w:rPr>
        <w:t xml:space="preserve">29 лет, </w:t>
      </w:r>
      <w:r w:rsidR="002E3E60">
        <w:rPr>
          <w:rFonts w:ascii="Times New Roman" w:hAnsi="Times New Roman" w:cs="Times New Roman"/>
          <w:sz w:val="28"/>
          <w:szCs w:val="28"/>
        </w:rPr>
        <w:t xml:space="preserve">несмотря на небольшое снижение </w:t>
      </w:r>
      <w:r w:rsidRPr="00776DBF">
        <w:rPr>
          <w:rFonts w:ascii="Times New Roman" w:hAnsi="Times New Roman" w:cs="Times New Roman"/>
          <w:sz w:val="28"/>
          <w:szCs w:val="28"/>
        </w:rPr>
        <w:t xml:space="preserve">на 3,8% (в 2018 году – </w:t>
      </w:r>
      <w:r w:rsidR="007943EA">
        <w:rPr>
          <w:rFonts w:ascii="Times New Roman" w:hAnsi="Times New Roman" w:cs="Times New Roman"/>
          <w:sz w:val="28"/>
          <w:szCs w:val="28"/>
        </w:rPr>
        <w:t>36,9%, в 2021 году – 33,1%), по-</w:t>
      </w:r>
      <w:r w:rsidRPr="00776DBF">
        <w:rPr>
          <w:rFonts w:ascii="Times New Roman" w:hAnsi="Times New Roman" w:cs="Times New Roman"/>
          <w:sz w:val="28"/>
          <w:szCs w:val="28"/>
        </w:rPr>
        <w:t>прежнему наибольшее число рождений приходится на первых детей (в 2021 году – 1</w:t>
      </w:r>
      <w:r w:rsidR="00DE041C">
        <w:rPr>
          <w:rFonts w:ascii="Times New Roman" w:hAnsi="Times New Roman" w:cs="Times New Roman"/>
          <w:sz w:val="28"/>
          <w:szCs w:val="28"/>
        </w:rPr>
        <w:t> </w:t>
      </w:r>
      <w:r w:rsidRPr="00776DBF">
        <w:rPr>
          <w:rFonts w:ascii="Times New Roman" w:hAnsi="Times New Roman" w:cs="Times New Roman"/>
          <w:sz w:val="28"/>
          <w:szCs w:val="28"/>
        </w:rPr>
        <w:t>161 первых детей; в 2018 году – 1</w:t>
      </w:r>
      <w:r w:rsidR="00DE041C">
        <w:rPr>
          <w:rFonts w:ascii="Times New Roman" w:hAnsi="Times New Roman" w:cs="Times New Roman"/>
          <w:sz w:val="28"/>
          <w:szCs w:val="28"/>
        </w:rPr>
        <w:t> </w:t>
      </w:r>
      <w:r w:rsidRPr="00776DBF">
        <w:rPr>
          <w:rFonts w:ascii="Times New Roman" w:hAnsi="Times New Roman" w:cs="Times New Roman"/>
          <w:sz w:val="28"/>
          <w:szCs w:val="28"/>
        </w:rPr>
        <w:t xml:space="preserve">652 первых детей) по итогам 2021 года в сравнении с 2018 годом; </w:t>
      </w:r>
    </w:p>
    <w:p w:rsidR="006403C6" w:rsidRPr="00776DBF" w:rsidRDefault="006403C6" w:rsidP="00DE04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DBF">
        <w:rPr>
          <w:rFonts w:ascii="Times New Roman" w:hAnsi="Times New Roman" w:cs="Times New Roman"/>
          <w:sz w:val="28"/>
          <w:szCs w:val="28"/>
        </w:rPr>
        <w:t>в возрастной группе женщин 30</w:t>
      </w:r>
      <w:r w:rsidR="00DE041C">
        <w:rPr>
          <w:rFonts w:ascii="Times New Roman" w:hAnsi="Times New Roman" w:cs="Times New Roman"/>
          <w:sz w:val="28"/>
          <w:szCs w:val="28"/>
        </w:rPr>
        <w:t> – </w:t>
      </w:r>
      <w:r w:rsidRPr="00776DBF">
        <w:rPr>
          <w:rFonts w:ascii="Times New Roman" w:hAnsi="Times New Roman" w:cs="Times New Roman"/>
          <w:sz w:val="28"/>
          <w:szCs w:val="28"/>
        </w:rPr>
        <w:t xml:space="preserve">34 </w:t>
      </w:r>
      <w:r w:rsidR="009669A1">
        <w:rPr>
          <w:rFonts w:ascii="Times New Roman" w:hAnsi="Times New Roman" w:cs="Times New Roman"/>
          <w:sz w:val="28"/>
          <w:szCs w:val="28"/>
        </w:rPr>
        <w:t>лет</w:t>
      </w:r>
      <w:r w:rsidRPr="00776DBF">
        <w:rPr>
          <w:rFonts w:ascii="Times New Roman" w:hAnsi="Times New Roman" w:cs="Times New Roman"/>
          <w:sz w:val="28"/>
          <w:szCs w:val="28"/>
        </w:rPr>
        <w:t xml:space="preserve"> наибольшее число рождений приходится на вторых и третьих детей (в 2021 году</w:t>
      </w:r>
      <w:r w:rsidR="002E3E60" w:rsidRPr="00776DBF">
        <w:rPr>
          <w:rFonts w:ascii="Times New Roman" w:hAnsi="Times New Roman" w:cs="Times New Roman"/>
          <w:sz w:val="28"/>
          <w:szCs w:val="28"/>
        </w:rPr>
        <w:t xml:space="preserve"> – </w:t>
      </w:r>
      <w:r w:rsidRPr="00776DBF">
        <w:rPr>
          <w:rFonts w:ascii="Times New Roman" w:hAnsi="Times New Roman" w:cs="Times New Roman"/>
          <w:sz w:val="28"/>
          <w:szCs w:val="28"/>
        </w:rPr>
        <w:t>1</w:t>
      </w:r>
      <w:r w:rsidR="00DE041C">
        <w:rPr>
          <w:rFonts w:ascii="Times New Roman" w:hAnsi="Times New Roman" w:cs="Times New Roman"/>
          <w:sz w:val="28"/>
          <w:szCs w:val="28"/>
        </w:rPr>
        <w:t> </w:t>
      </w:r>
      <w:r w:rsidRPr="00776DBF">
        <w:rPr>
          <w:rFonts w:ascii="Times New Roman" w:hAnsi="Times New Roman" w:cs="Times New Roman"/>
          <w:sz w:val="28"/>
          <w:szCs w:val="28"/>
        </w:rPr>
        <w:t xml:space="preserve">561 вторых детей, </w:t>
      </w:r>
      <w:r w:rsidR="002E3E60">
        <w:rPr>
          <w:rFonts w:ascii="Times New Roman" w:hAnsi="Times New Roman" w:cs="Times New Roman"/>
          <w:sz w:val="28"/>
          <w:szCs w:val="28"/>
        </w:rPr>
        <w:br/>
      </w:r>
      <w:r w:rsidRPr="00776DBF">
        <w:rPr>
          <w:rFonts w:ascii="Times New Roman" w:hAnsi="Times New Roman" w:cs="Times New Roman"/>
          <w:sz w:val="28"/>
          <w:szCs w:val="28"/>
        </w:rPr>
        <w:t>718 третьих детей; в 2018 году – 2</w:t>
      </w:r>
      <w:r w:rsidR="00DE041C">
        <w:rPr>
          <w:rFonts w:ascii="Times New Roman" w:hAnsi="Times New Roman" w:cs="Times New Roman"/>
          <w:sz w:val="28"/>
          <w:szCs w:val="28"/>
        </w:rPr>
        <w:t> </w:t>
      </w:r>
      <w:r w:rsidRPr="00776DBF">
        <w:rPr>
          <w:rFonts w:ascii="Times New Roman" w:hAnsi="Times New Roman" w:cs="Times New Roman"/>
          <w:sz w:val="28"/>
          <w:szCs w:val="28"/>
        </w:rPr>
        <w:t>019 вторых детей, 763 третьих детей). При этом</w:t>
      </w:r>
      <w:r w:rsidR="009669A1">
        <w:rPr>
          <w:rFonts w:ascii="Times New Roman" w:hAnsi="Times New Roman" w:cs="Times New Roman"/>
          <w:sz w:val="28"/>
          <w:szCs w:val="28"/>
        </w:rPr>
        <w:t>,</w:t>
      </w:r>
      <w:r w:rsidRPr="00776DBF">
        <w:rPr>
          <w:rFonts w:ascii="Times New Roman" w:hAnsi="Times New Roman" w:cs="Times New Roman"/>
          <w:sz w:val="28"/>
          <w:szCs w:val="28"/>
        </w:rPr>
        <w:t xml:space="preserve"> несмотря на снижение абсолютного числа рождений вторых и третьих детей женщинами в возрастной группе 30</w:t>
      </w:r>
      <w:r w:rsidR="00DE041C">
        <w:rPr>
          <w:rFonts w:ascii="Times New Roman" w:hAnsi="Times New Roman" w:cs="Times New Roman"/>
          <w:sz w:val="28"/>
          <w:szCs w:val="28"/>
        </w:rPr>
        <w:t> – </w:t>
      </w:r>
      <w:r w:rsidRPr="00776DBF">
        <w:rPr>
          <w:rFonts w:ascii="Times New Roman" w:hAnsi="Times New Roman" w:cs="Times New Roman"/>
          <w:sz w:val="28"/>
          <w:szCs w:val="28"/>
        </w:rPr>
        <w:t xml:space="preserve">34 </w:t>
      </w:r>
      <w:r w:rsidR="009669A1">
        <w:rPr>
          <w:rFonts w:ascii="Times New Roman" w:hAnsi="Times New Roman" w:cs="Times New Roman"/>
          <w:sz w:val="28"/>
          <w:szCs w:val="28"/>
        </w:rPr>
        <w:t>лет</w:t>
      </w:r>
      <w:r w:rsidR="008B020C">
        <w:rPr>
          <w:rFonts w:ascii="Times New Roman" w:hAnsi="Times New Roman" w:cs="Times New Roman"/>
          <w:sz w:val="28"/>
          <w:szCs w:val="28"/>
        </w:rPr>
        <w:t>,</w:t>
      </w:r>
      <w:r w:rsidRPr="00776DBF">
        <w:rPr>
          <w:rFonts w:ascii="Times New Roman" w:hAnsi="Times New Roman" w:cs="Times New Roman"/>
          <w:sz w:val="28"/>
          <w:szCs w:val="28"/>
        </w:rPr>
        <w:t xml:space="preserve"> по итогам 2021 года в сравнении с 2018 годом доля рождений вторых детей увеличилась на 1,5% </w:t>
      </w:r>
      <w:r w:rsidR="002E3E60">
        <w:rPr>
          <w:rFonts w:ascii="Times New Roman" w:hAnsi="Times New Roman" w:cs="Times New Roman"/>
          <w:sz w:val="28"/>
          <w:szCs w:val="28"/>
        </w:rPr>
        <w:br/>
      </w:r>
      <w:r w:rsidRPr="00776DBF">
        <w:rPr>
          <w:rFonts w:ascii="Times New Roman" w:hAnsi="Times New Roman" w:cs="Times New Roman"/>
          <w:sz w:val="28"/>
          <w:szCs w:val="28"/>
        </w:rPr>
        <w:t>(в 2018 году – 38%, в 2021 году – 39,5%), третьих</w:t>
      </w:r>
      <w:r w:rsidR="002E3E60" w:rsidRPr="00776DBF">
        <w:rPr>
          <w:rFonts w:ascii="Times New Roman" w:hAnsi="Times New Roman" w:cs="Times New Roman"/>
          <w:sz w:val="28"/>
          <w:szCs w:val="28"/>
        </w:rPr>
        <w:t xml:space="preserve"> – </w:t>
      </w:r>
      <w:r w:rsidR="002E3E60">
        <w:rPr>
          <w:rFonts w:ascii="Times New Roman" w:hAnsi="Times New Roman" w:cs="Times New Roman"/>
          <w:sz w:val="28"/>
          <w:szCs w:val="28"/>
        </w:rPr>
        <w:t xml:space="preserve">на 0,3 % </w:t>
      </w:r>
      <w:r w:rsidRPr="00776DBF">
        <w:rPr>
          <w:rFonts w:ascii="Times New Roman" w:hAnsi="Times New Roman" w:cs="Times New Roman"/>
          <w:sz w:val="28"/>
          <w:szCs w:val="28"/>
        </w:rPr>
        <w:t>(в</w:t>
      </w:r>
      <w:r w:rsidR="00776DBF">
        <w:rPr>
          <w:rFonts w:ascii="Times New Roman" w:hAnsi="Times New Roman" w:cs="Times New Roman"/>
          <w:sz w:val="28"/>
          <w:szCs w:val="28"/>
        </w:rPr>
        <w:t xml:space="preserve"> 2018 году – 37,9%, в 2021 году </w:t>
      </w:r>
      <w:r w:rsidRPr="00776DBF">
        <w:rPr>
          <w:rFonts w:ascii="Times New Roman" w:hAnsi="Times New Roman" w:cs="Times New Roman"/>
          <w:sz w:val="28"/>
          <w:szCs w:val="28"/>
        </w:rPr>
        <w:t xml:space="preserve">– 38,2%); </w:t>
      </w:r>
    </w:p>
    <w:p w:rsidR="005312A4" w:rsidRDefault="00DE041C" w:rsidP="00CB4D6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группе 35 – </w:t>
      </w:r>
      <w:r w:rsidR="006403C6" w:rsidRPr="00776DBF">
        <w:rPr>
          <w:rFonts w:ascii="Times New Roman" w:hAnsi="Times New Roman" w:cs="Times New Roman"/>
          <w:sz w:val="28"/>
          <w:szCs w:val="28"/>
        </w:rPr>
        <w:t xml:space="preserve">39 лет наибольшее число рождений приходится </w:t>
      </w:r>
      <w:r w:rsidR="00FB3CC8">
        <w:rPr>
          <w:rFonts w:ascii="Times New Roman" w:hAnsi="Times New Roman" w:cs="Times New Roman"/>
          <w:sz w:val="28"/>
          <w:szCs w:val="28"/>
        </w:rPr>
        <w:t xml:space="preserve">на </w:t>
      </w:r>
      <w:r w:rsidR="006403C6" w:rsidRPr="00776DBF">
        <w:rPr>
          <w:rFonts w:ascii="Times New Roman" w:hAnsi="Times New Roman" w:cs="Times New Roman"/>
          <w:sz w:val="28"/>
          <w:szCs w:val="28"/>
        </w:rPr>
        <w:t xml:space="preserve">рождение четвертых, пятых и последующих детей (в 2021 году – </w:t>
      </w:r>
      <w:r w:rsidR="002944E2">
        <w:rPr>
          <w:rFonts w:ascii="Times New Roman" w:hAnsi="Times New Roman" w:cs="Times New Roman"/>
          <w:sz w:val="28"/>
          <w:szCs w:val="28"/>
        </w:rPr>
        <w:br/>
      </w:r>
      <w:r w:rsidR="006403C6" w:rsidRPr="00776DBF">
        <w:rPr>
          <w:rFonts w:ascii="Times New Roman" w:hAnsi="Times New Roman" w:cs="Times New Roman"/>
          <w:sz w:val="28"/>
          <w:szCs w:val="28"/>
        </w:rPr>
        <w:t xml:space="preserve">198 четвертых детей, 138 пятых и последующих детей; в 2018 году – </w:t>
      </w:r>
      <w:r w:rsidR="002944E2">
        <w:rPr>
          <w:rFonts w:ascii="Times New Roman" w:hAnsi="Times New Roman" w:cs="Times New Roman"/>
          <w:sz w:val="28"/>
          <w:szCs w:val="28"/>
        </w:rPr>
        <w:br/>
      </w:r>
      <w:r w:rsidR="006403C6" w:rsidRPr="00776DBF">
        <w:rPr>
          <w:rFonts w:ascii="Times New Roman" w:hAnsi="Times New Roman" w:cs="Times New Roman"/>
          <w:sz w:val="28"/>
          <w:szCs w:val="28"/>
        </w:rPr>
        <w:t xml:space="preserve">181 четвертых </w:t>
      </w:r>
      <w:r w:rsidR="002A609F">
        <w:rPr>
          <w:rFonts w:ascii="Times New Roman" w:hAnsi="Times New Roman" w:cs="Times New Roman"/>
          <w:sz w:val="28"/>
          <w:szCs w:val="28"/>
        </w:rPr>
        <w:t xml:space="preserve">детей, 128 пятых и последующих </w:t>
      </w:r>
      <w:r w:rsidR="006403C6" w:rsidRPr="00776DBF">
        <w:rPr>
          <w:rFonts w:ascii="Times New Roman" w:hAnsi="Times New Roman" w:cs="Times New Roman"/>
          <w:sz w:val="28"/>
          <w:szCs w:val="28"/>
        </w:rPr>
        <w:t>детей). Следует отметить, что увеличивается не только абсолютное число рождений четвертых, пятых и последующих детей в этой возрастной группе, но и доля р</w:t>
      </w:r>
      <w:r w:rsidR="00C15D2C">
        <w:rPr>
          <w:rFonts w:ascii="Times New Roman" w:hAnsi="Times New Roman" w:cs="Times New Roman"/>
          <w:sz w:val="28"/>
          <w:szCs w:val="28"/>
        </w:rPr>
        <w:t>ождений четвертых детей на 2,1%</w:t>
      </w:r>
      <w:r w:rsidR="002944E2">
        <w:rPr>
          <w:rFonts w:ascii="Times New Roman" w:hAnsi="Times New Roman" w:cs="Times New Roman"/>
          <w:sz w:val="28"/>
          <w:szCs w:val="28"/>
        </w:rPr>
        <w:t xml:space="preserve"> </w:t>
      </w:r>
      <w:r w:rsidR="006403C6" w:rsidRPr="00776DBF">
        <w:rPr>
          <w:rFonts w:ascii="Times New Roman" w:hAnsi="Times New Roman" w:cs="Times New Roman"/>
          <w:sz w:val="28"/>
          <w:szCs w:val="28"/>
        </w:rPr>
        <w:t>(в 2018 году – 35,1%, в 2021 году – 37,2%). При этом набл</w:t>
      </w:r>
      <w:r w:rsidR="000F20BB">
        <w:rPr>
          <w:rFonts w:ascii="Times New Roman" w:hAnsi="Times New Roman" w:cs="Times New Roman"/>
          <w:sz w:val="28"/>
          <w:szCs w:val="28"/>
        </w:rPr>
        <w:t xml:space="preserve">юдается снижение доли рождений </w:t>
      </w:r>
      <w:r w:rsidR="006403C6" w:rsidRPr="00776DBF">
        <w:rPr>
          <w:rFonts w:ascii="Times New Roman" w:hAnsi="Times New Roman" w:cs="Times New Roman"/>
          <w:sz w:val="28"/>
          <w:szCs w:val="28"/>
        </w:rPr>
        <w:t>п</w:t>
      </w:r>
      <w:r w:rsidR="002E3E60">
        <w:rPr>
          <w:rFonts w:ascii="Times New Roman" w:hAnsi="Times New Roman" w:cs="Times New Roman"/>
          <w:sz w:val="28"/>
          <w:szCs w:val="28"/>
        </w:rPr>
        <w:t>ятых и последующих детей на 5,8</w:t>
      </w:r>
      <w:r w:rsidR="006403C6" w:rsidRPr="00776DBF">
        <w:rPr>
          <w:rFonts w:ascii="Times New Roman" w:hAnsi="Times New Roman" w:cs="Times New Roman"/>
          <w:sz w:val="28"/>
          <w:szCs w:val="28"/>
        </w:rPr>
        <w:t>%</w:t>
      </w:r>
      <w:r w:rsidR="00776DBF">
        <w:rPr>
          <w:rFonts w:ascii="Times New Roman" w:hAnsi="Times New Roman" w:cs="Times New Roman"/>
          <w:sz w:val="28"/>
          <w:szCs w:val="28"/>
        </w:rPr>
        <w:t xml:space="preserve"> </w:t>
      </w:r>
      <w:r w:rsidR="0047600F">
        <w:rPr>
          <w:rFonts w:ascii="Times New Roman" w:hAnsi="Times New Roman" w:cs="Times New Roman"/>
          <w:sz w:val="28"/>
          <w:szCs w:val="28"/>
        </w:rPr>
        <w:br/>
      </w:r>
      <w:r w:rsidR="006403C6" w:rsidRPr="00776DBF">
        <w:rPr>
          <w:rFonts w:ascii="Times New Roman" w:hAnsi="Times New Roman" w:cs="Times New Roman"/>
          <w:sz w:val="28"/>
          <w:szCs w:val="28"/>
        </w:rPr>
        <w:t xml:space="preserve">(в 2018 году – 44,6%, в 2021 году – 38,8%). </w:t>
      </w:r>
    </w:p>
    <w:p w:rsidR="00F143ED" w:rsidRPr="00A667B3" w:rsidRDefault="00F143ED" w:rsidP="00B6668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F143ED" w:rsidRPr="00A667B3" w:rsidSect="00DC5231">
          <w:headerReference w:type="default" r:id="rId10"/>
          <w:pgSz w:w="11905" w:h="16838"/>
          <w:pgMar w:top="1134" w:right="567" w:bottom="1134" w:left="1701" w:header="0" w:footer="0" w:gutter="0"/>
          <w:pgNumType w:start="47"/>
          <w:cols w:space="720"/>
          <w:docGrid w:linePitch="299"/>
        </w:sectPr>
      </w:pPr>
    </w:p>
    <w:p w:rsidR="009D4D40" w:rsidRDefault="009D4D40" w:rsidP="0070453A">
      <w:pPr>
        <w:pStyle w:val="ConsPlusTitle"/>
        <w:numPr>
          <w:ilvl w:val="0"/>
          <w:numId w:val="6"/>
        </w:numPr>
        <w:spacing w:before="7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r w:rsidRPr="00F70B9B">
        <w:rPr>
          <w:rFonts w:ascii="Times New Roman" w:hAnsi="Times New Roman" w:cs="Times New Roman"/>
          <w:sz w:val="28"/>
          <w:szCs w:val="28"/>
        </w:rPr>
        <w:t xml:space="preserve">мер Региональной программы </w:t>
      </w:r>
      <w:r w:rsidR="0090706A">
        <w:rPr>
          <w:rFonts w:ascii="Times New Roman" w:hAnsi="Times New Roman" w:cs="Times New Roman"/>
          <w:sz w:val="28"/>
          <w:szCs w:val="28"/>
        </w:rPr>
        <w:t>по повышению рождаемости в Кировской области</w:t>
      </w:r>
    </w:p>
    <w:p w:rsidR="0070453A" w:rsidRDefault="0070453A" w:rsidP="0070453A">
      <w:pPr>
        <w:pStyle w:val="ConsPlusTitle"/>
        <w:spacing w:before="72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53A" w:rsidRDefault="0070453A" w:rsidP="0070453A">
      <w:pPr>
        <w:pStyle w:val="ConsPlusTitle"/>
        <w:spacing w:before="72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453A">
        <w:rPr>
          <w:rFonts w:ascii="Times New Roman" w:hAnsi="Times New Roman" w:cs="Times New Roman"/>
          <w:b w:val="0"/>
          <w:sz w:val="28"/>
          <w:szCs w:val="28"/>
        </w:rPr>
        <w:t>Перечень мер Региональной программы по повышению рождаемости в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представлен в таблице </w:t>
      </w:r>
      <w:r w:rsidR="0047600F">
        <w:rPr>
          <w:rFonts w:ascii="Times New Roman" w:hAnsi="Times New Roman" w:cs="Times New Roman"/>
          <w:b w:val="0"/>
          <w:sz w:val="28"/>
          <w:szCs w:val="28"/>
        </w:rPr>
        <w:t>47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453A" w:rsidRDefault="0070453A" w:rsidP="0070453A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53A" w:rsidRPr="0070453A" w:rsidRDefault="0070453A" w:rsidP="0070453A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 w:rsidR="0070406E">
        <w:rPr>
          <w:rFonts w:ascii="Times New Roman" w:hAnsi="Times New Roman" w:cs="Times New Roman"/>
          <w:b w:val="0"/>
          <w:sz w:val="28"/>
          <w:szCs w:val="28"/>
        </w:rPr>
        <w:t>4</w:t>
      </w:r>
      <w:r w:rsidR="0047600F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0453A" w:rsidRPr="00F70B9B" w:rsidRDefault="0070453A" w:rsidP="0070453A">
      <w:pPr>
        <w:pStyle w:val="ConsPlusTitle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412"/>
        <w:gridCol w:w="2268"/>
        <w:gridCol w:w="1701"/>
        <w:gridCol w:w="3686"/>
        <w:gridCol w:w="3969"/>
      </w:tblGrid>
      <w:tr w:rsidR="009D4D40" w:rsidRPr="00F70B9B" w:rsidTr="00B906B2">
        <w:trPr>
          <w:tblHeader/>
        </w:trPr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Региональной программы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96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9D4D40" w:rsidRPr="00F70B9B" w:rsidTr="00B906B2">
        <w:trPr>
          <w:trHeight w:val="471"/>
        </w:trPr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9D4D40" w:rsidRPr="00C15D2C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2C">
              <w:rPr>
                <w:rFonts w:ascii="Times New Roman" w:hAnsi="Times New Roman" w:cs="Times New Roman"/>
                <w:sz w:val="24"/>
                <w:szCs w:val="24"/>
              </w:rPr>
              <w:t>Сохранение репродуктивного здоровья населения и снижение числа абортов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40" w:rsidRPr="00F70B9B" w:rsidTr="00B906B2">
        <w:trPr>
          <w:trHeight w:val="877"/>
        </w:trPr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женского населения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FB3CC8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величение охвата профилактическими осмотрами женского населения в целях выявления патологии репродуктивной системы и коррекции выявленных нарушений при необходимости</w:t>
            </w:r>
          </w:p>
        </w:tc>
        <w:tc>
          <w:tcPr>
            <w:tcW w:w="3969" w:type="dxa"/>
          </w:tcPr>
          <w:p w:rsidR="009D4D40" w:rsidRPr="00F70B9B" w:rsidRDefault="00012577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9D4D40" w:rsidRPr="00F70B9B" w:rsidTr="00B906B2">
        <w:trPr>
          <w:trHeight w:val="481"/>
        </w:trPr>
        <w:tc>
          <w:tcPr>
            <w:tcW w:w="699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12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Адресная помощь беременным женщинам, желающим прервать беременность, предоставление мер поддержки по принципу «одного окна», индивидуальное сопровождение до момента родов</w:t>
            </w:r>
          </w:p>
        </w:tc>
        <w:tc>
          <w:tcPr>
            <w:tcW w:w="2268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701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495F87" w:rsidRDefault="00FB3CC8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4D40" w:rsidRPr="00495F87">
              <w:rPr>
                <w:rFonts w:ascii="Times New Roman" w:hAnsi="Times New Roman" w:cs="Times New Roman"/>
                <w:sz w:val="24"/>
                <w:szCs w:val="24"/>
              </w:rPr>
              <w:t xml:space="preserve">казана адресная помощь беременным женщинам, желающим прервать беременность, предоставлены меры поддержки по принципу «одного окна», осуществлено индивидуальное сопровождение до момента родов </w:t>
            </w:r>
          </w:p>
        </w:tc>
        <w:tc>
          <w:tcPr>
            <w:tcW w:w="3969" w:type="dxa"/>
          </w:tcPr>
          <w:p w:rsidR="009D4D40" w:rsidRPr="00495F87" w:rsidRDefault="00FB3CC8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495F87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«Развитие здравоохранения», утвержденной постановлением Правительства Кировской области от 30.12.2019 </w:t>
            </w:r>
            <w:r w:rsidR="009D4D40" w:rsidRPr="00495F87">
              <w:rPr>
                <w:rFonts w:ascii="Times New Roman" w:hAnsi="Times New Roman" w:cs="Times New Roman"/>
                <w:sz w:val="24"/>
                <w:szCs w:val="24"/>
              </w:rPr>
              <w:br/>
              <w:t>№ 744-П «Об утверждении государственной программы Кировской области «Развитие здравоохранения»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постановление</w:t>
            </w: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Кировской области от 30.12.2019 </w:t>
            </w:r>
            <w:r w:rsidRPr="00495F87">
              <w:rPr>
                <w:rFonts w:ascii="Times New Roman" w:hAnsi="Times New Roman" w:cs="Times New Roman"/>
                <w:sz w:val="24"/>
                <w:szCs w:val="24"/>
              </w:rPr>
              <w:br/>
              <w:t>№ 744-П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D40" w:rsidRPr="00F70B9B" w:rsidTr="00B906B2">
        <w:trPr>
          <w:trHeight w:val="481"/>
        </w:trPr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12" w:type="dxa"/>
          </w:tcPr>
          <w:p w:rsidR="009D4D40" w:rsidRPr="00F70B9B" w:rsidRDefault="009D4D40" w:rsidP="00C87B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специализированной м</w:t>
            </w:r>
            <w:r w:rsidR="00284B2C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едицинской помощи с </w:t>
            </w:r>
            <w:r w:rsidR="0028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</w:t>
            </w:r>
            <w:r w:rsidR="00C8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197">
              <w:rPr>
                <w:rFonts w:ascii="Times New Roman" w:hAnsi="Times New Roman" w:cs="Times New Roman"/>
                <w:sz w:val="24"/>
                <w:szCs w:val="24"/>
              </w:rPr>
              <w:t>ВРТ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FB3CC8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увеличение процедур ВРТ, наступивших беременностей и рожденных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969" w:type="dxa"/>
          </w:tcPr>
          <w:p w:rsidR="009D4D40" w:rsidRPr="00F70B9B" w:rsidRDefault="00FB3CC8" w:rsidP="00284B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«Развитие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здравоохранения», утвержденной постановлением Правительства Кировской области от 30.12.2019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744-П 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Проведение предабортного анкетирования женщин, обратившихся за направлением на аборт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284B2C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женщин отказавшихся от прерывания беременности</w:t>
            </w:r>
          </w:p>
        </w:tc>
        <w:tc>
          <w:tcPr>
            <w:tcW w:w="3969" w:type="dxa"/>
          </w:tcPr>
          <w:p w:rsidR="009D4D40" w:rsidRPr="00F70B9B" w:rsidRDefault="00284B2C" w:rsidP="00284B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«Развитие здравоохранения», утвержденной постановлением Правительства Кировской области от 30.12.2019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744-П 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Внедрение в работу врачей женских консультаций речевых модулей для создания у женщин положительных установок на рождение детей в ситуации репродуктивного выбора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284B2C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женщин отказавшихся от прерывания беременности</w:t>
            </w:r>
          </w:p>
        </w:tc>
        <w:tc>
          <w:tcPr>
            <w:tcW w:w="3969" w:type="dxa"/>
          </w:tcPr>
          <w:p w:rsidR="009D4D40" w:rsidRPr="00F70B9B" w:rsidRDefault="00012577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Работа кризисных кабинетов и Кризисного Центра медико-социальной помощи беременным женщинам и женщинам, находящимся в трудной жизненной ситуации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области, 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D33BD6" w:rsidRDefault="00284B2C" w:rsidP="00D33B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роведено консультирование женщин по различным нозологиям, оказаны услуги правовой, психологической и медико-социальной помощи женщинам в период беременности, увеличено количество женщин, отказавшихся от прерывания</w:t>
            </w:r>
            <w:r w:rsidR="00D33BD6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2577" w:rsidRPr="00F70B9B" w:rsidRDefault="00284B2C" w:rsidP="007045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 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межведомствен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-ное взаимодействие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организаций, подведомственных министерству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Кировской области, и организаций социального обслуживания</w:t>
            </w:r>
          </w:p>
        </w:tc>
        <w:tc>
          <w:tcPr>
            <w:tcW w:w="3969" w:type="dxa"/>
          </w:tcPr>
          <w:p w:rsidR="009D4D40" w:rsidRPr="00F70B9B" w:rsidRDefault="00284B2C" w:rsidP="00284B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«Развитие здравоохранения», утвержденной постановлением Правительства Кировской области от 30.12.2019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744-П 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412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Повышение осведомленности населения по вопросам охраны репродуктивного здоровья</w:t>
            </w:r>
          </w:p>
        </w:tc>
        <w:tc>
          <w:tcPr>
            <w:tcW w:w="2268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701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495F87" w:rsidRDefault="00012577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495F87">
              <w:rPr>
                <w:rFonts w:ascii="Times New Roman" w:hAnsi="Times New Roman" w:cs="Times New Roman"/>
                <w:sz w:val="24"/>
                <w:szCs w:val="24"/>
              </w:rPr>
              <w:t>роведена информационная кампания среди населения, проведены для молодежи обучающие семинары, направленные на сохранение репродуктивного здоровья</w:t>
            </w:r>
          </w:p>
        </w:tc>
        <w:tc>
          <w:tcPr>
            <w:tcW w:w="3969" w:type="dxa"/>
          </w:tcPr>
          <w:p w:rsidR="009D4D40" w:rsidRPr="00495F87" w:rsidRDefault="00012577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12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Информирование беременных женщин о доступных федеральных и региональных мерах поддержки</w:t>
            </w:r>
          </w:p>
        </w:tc>
        <w:tc>
          <w:tcPr>
            <w:tcW w:w="2268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области,</w:t>
            </w:r>
          </w:p>
          <w:p w:rsidR="009D4D40" w:rsidRPr="00495F87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495F87" w:rsidRDefault="00012577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4D40" w:rsidRPr="00495F87">
              <w:rPr>
                <w:rFonts w:ascii="Times New Roman" w:hAnsi="Times New Roman" w:cs="Times New Roman"/>
                <w:sz w:val="24"/>
                <w:szCs w:val="24"/>
              </w:rPr>
              <w:t>аспространены в местах присутствия целевой аудитории, средствах массовой информации и на интернет-ресурсах информационные материалы о предоставлении мер социальной поддержки беременным женщинам</w:t>
            </w:r>
          </w:p>
        </w:tc>
        <w:tc>
          <w:tcPr>
            <w:tcW w:w="3969" w:type="dxa"/>
          </w:tcPr>
          <w:p w:rsidR="009D4D40" w:rsidRPr="00495F87" w:rsidRDefault="00012577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495F87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«Развитие здравоохранения», утвержденной постановлением Правительства Кировской области от 30.12.2019 </w:t>
            </w:r>
            <w:r w:rsidR="009D4D40" w:rsidRPr="00495F87">
              <w:rPr>
                <w:rFonts w:ascii="Times New Roman" w:hAnsi="Times New Roman" w:cs="Times New Roman"/>
                <w:sz w:val="24"/>
                <w:szCs w:val="24"/>
              </w:rPr>
              <w:br/>
              <w:t>№ 744-П.</w:t>
            </w:r>
          </w:p>
          <w:p w:rsidR="009D4D40" w:rsidRPr="00495F87" w:rsidRDefault="009D4D40" w:rsidP="000125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 области от 30.12.2019 № 747-П «Об утверждении государственной программы Кировской области «Социальная поддержка и социальное обслуживание граждан»</w:t>
            </w:r>
            <w:r w:rsidR="0001257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012577" w:rsidRPr="00495F8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Кировской области от 30.12.2019 № 747-П</w:t>
            </w:r>
            <w:r w:rsidR="00012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D40" w:rsidRPr="00495F87" w:rsidTr="00B906B2">
        <w:tc>
          <w:tcPr>
            <w:tcW w:w="699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12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горячей </w:t>
            </w:r>
            <w:r w:rsidRPr="0049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 по вопросам репродуктивного здоровья населения</w:t>
            </w:r>
          </w:p>
        </w:tc>
        <w:tc>
          <w:tcPr>
            <w:tcW w:w="2268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здравоохранения </w:t>
            </w:r>
            <w:r w:rsidRPr="0049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1701" w:type="dxa"/>
          </w:tcPr>
          <w:p w:rsidR="009D4D40" w:rsidRPr="00495F87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2025 годы</w:t>
            </w:r>
          </w:p>
        </w:tc>
        <w:tc>
          <w:tcPr>
            <w:tcW w:w="3686" w:type="dxa"/>
          </w:tcPr>
          <w:p w:rsidR="009D4D40" w:rsidRPr="00495F87" w:rsidRDefault="00012577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4D40" w:rsidRPr="00495F87">
              <w:rPr>
                <w:rFonts w:ascii="Times New Roman" w:hAnsi="Times New Roman" w:cs="Times New Roman"/>
                <w:sz w:val="24"/>
                <w:szCs w:val="24"/>
              </w:rPr>
              <w:t xml:space="preserve">казана помощь населению по вопросам репродуктивного </w:t>
            </w:r>
            <w:r w:rsidR="009D4D40" w:rsidRPr="0049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здоровья, проведены горячие линии</w:t>
            </w:r>
          </w:p>
        </w:tc>
        <w:tc>
          <w:tcPr>
            <w:tcW w:w="3969" w:type="dxa"/>
          </w:tcPr>
          <w:p w:rsidR="009D4D40" w:rsidRPr="00495F87" w:rsidRDefault="00012577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</w:tr>
      <w:tr w:rsidR="009D4D40" w:rsidRPr="00012577" w:rsidTr="00B906B2">
        <w:tc>
          <w:tcPr>
            <w:tcW w:w="699" w:type="dxa"/>
          </w:tcPr>
          <w:p w:rsidR="009D4D40" w:rsidRPr="00012577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412" w:type="dxa"/>
          </w:tcPr>
          <w:p w:rsidR="009D4D40" w:rsidRPr="00012577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77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семей</w:t>
            </w:r>
          </w:p>
        </w:tc>
        <w:tc>
          <w:tcPr>
            <w:tcW w:w="2268" w:type="dxa"/>
          </w:tcPr>
          <w:p w:rsidR="009D4D40" w:rsidRPr="00012577" w:rsidRDefault="009D4D40" w:rsidP="00B906B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D40" w:rsidRPr="00012577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4D40" w:rsidRPr="00012577" w:rsidRDefault="009D4D40" w:rsidP="00B906B2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4D40" w:rsidRPr="00012577" w:rsidRDefault="009D4D40" w:rsidP="00B906B2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40" w:rsidRPr="00F70B9B" w:rsidTr="00B906B2"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Предоставление поддержки семьям с новорожденным ребенком (новорожденными детьми) в виде обеспечения подарочными комплектами детских принадлежностей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012577" w:rsidP="00B906B2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редоставлена поддержка семьям с новорожденным ребенком (новорожденными детьми): выданы подарочные комплекты детских принадлежностей</w:t>
            </w:r>
          </w:p>
        </w:tc>
        <w:tc>
          <w:tcPr>
            <w:tcW w:w="3969" w:type="dxa"/>
          </w:tcPr>
          <w:p w:rsidR="009D4D40" w:rsidRPr="00F70B9B" w:rsidRDefault="00012577" w:rsidP="000125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«Развитие здравоохранения», утвержденной постановлением Правительства Кировской области от 30.12.2019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744-П 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Создание и функционирование пунктов проката предметов первой необходимости для новорожденных семьям в трудной жизненной ситуации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012577" w:rsidP="00B906B2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редоставлены услуги пунктов проката предметов первой необходимости для новорожденных семьям в трудной жизненной ситуации</w:t>
            </w:r>
          </w:p>
        </w:tc>
        <w:tc>
          <w:tcPr>
            <w:tcW w:w="3969" w:type="dxa"/>
          </w:tcPr>
          <w:p w:rsidR="009D4D40" w:rsidRPr="00D13489" w:rsidRDefault="00012577" w:rsidP="00012577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D13489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 от 30.12.2019 № 747-П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D13489" w:rsidRDefault="009D4D40" w:rsidP="00B906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1348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2" w:type="dxa"/>
          </w:tcPr>
          <w:p w:rsidR="009D4D40" w:rsidRPr="00D13489" w:rsidRDefault="009D4D40" w:rsidP="00610DF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89">
              <w:rPr>
                <w:rFonts w:ascii="Times New Roman" w:hAnsi="Times New Roman" w:cs="Times New Roman"/>
                <w:sz w:val="24"/>
                <w:szCs w:val="24"/>
              </w:rPr>
              <w:t>Оказание помощи по присмотру за детьми</w:t>
            </w:r>
            <w:r w:rsidR="00610DF2">
              <w:rPr>
                <w:rFonts w:ascii="Times New Roman" w:hAnsi="Times New Roman" w:cs="Times New Roman"/>
                <w:sz w:val="24"/>
                <w:szCs w:val="24"/>
              </w:rPr>
              <w:t xml:space="preserve"> службой </w:t>
            </w:r>
            <w:r w:rsidRPr="00D13489">
              <w:rPr>
                <w:rFonts w:ascii="Times New Roman" w:hAnsi="Times New Roman" w:cs="Times New Roman"/>
                <w:sz w:val="24"/>
                <w:szCs w:val="24"/>
              </w:rPr>
              <w:t>сертифицированны</w:t>
            </w:r>
            <w:r w:rsidR="00610D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3489">
              <w:rPr>
                <w:rFonts w:ascii="Times New Roman" w:hAnsi="Times New Roman" w:cs="Times New Roman"/>
                <w:sz w:val="24"/>
                <w:szCs w:val="24"/>
              </w:rPr>
              <w:t xml:space="preserve"> нян</w:t>
            </w:r>
            <w:r w:rsidR="00610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9D4D40" w:rsidRPr="00D13489" w:rsidRDefault="009D4D40" w:rsidP="007B4473">
            <w:pPr>
              <w:widowControl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8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</w:t>
            </w:r>
            <w:r w:rsidR="007B4473" w:rsidRPr="00D13489">
              <w:rPr>
                <w:rFonts w:ascii="Times New Roman" w:hAnsi="Times New Roman" w:cs="Times New Roman"/>
                <w:sz w:val="24"/>
                <w:szCs w:val="24"/>
              </w:rPr>
              <w:t>ного развития Кировской области</w:t>
            </w:r>
          </w:p>
        </w:tc>
        <w:tc>
          <w:tcPr>
            <w:tcW w:w="1701" w:type="dxa"/>
          </w:tcPr>
          <w:p w:rsidR="009D4D40" w:rsidRPr="00D13489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489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5457A0" w:rsidRPr="00D22577" w:rsidRDefault="00012577" w:rsidP="00610D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2A4E" w:rsidRPr="000D2A4E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редоставлены услуги </w:t>
            </w:r>
            <w:r w:rsidR="005E00EB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="000D2A4E" w:rsidRPr="000D2A4E">
              <w:rPr>
                <w:rFonts w:ascii="Times New Roman" w:hAnsi="Times New Roman" w:cs="Times New Roman"/>
                <w:sz w:val="24"/>
                <w:szCs w:val="24"/>
              </w:rPr>
              <w:t>сертифицированных нянь по кратковременному присмотру</w:t>
            </w:r>
            <w:r w:rsidR="000D2A4E" w:rsidRPr="000D2A4E">
              <w:rPr>
                <w:rFonts w:ascii="Times New Roman" w:hAnsi="Times New Roman" w:cs="Times New Roman"/>
                <w:sz w:val="24"/>
                <w:szCs w:val="24"/>
              </w:rPr>
              <w:br/>
              <w:t>за детьми в возрасте от 1 года</w:t>
            </w:r>
            <w:r w:rsidR="000D2A4E" w:rsidRPr="000D2A4E">
              <w:rPr>
                <w:rFonts w:ascii="Times New Roman" w:hAnsi="Times New Roman" w:cs="Times New Roman"/>
                <w:sz w:val="24"/>
                <w:szCs w:val="24"/>
              </w:rPr>
              <w:br/>
              <w:t>до 11 лет</w:t>
            </w:r>
          </w:p>
        </w:tc>
        <w:tc>
          <w:tcPr>
            <w:tcW w:w="3969" w:type="dxa"/>
          </w:tcPr>
          <w:p w:rsidR="009D4D40" w:rsidRPr="00D13489" w:rsidRDefault="00012577" w:rsidP="007B44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D13489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деятельности организаций, подведомственных министерству социального развития Кировской области</w:t>
            </w:r>
          </w:p>
        </w:tc>
      </w:tr>
      <w:tr w:rsidR="009D4D40" w:rsidRPr="00F70B9B" w:rsidTr="00B906B2">
        <w:trPr>
          <w:trHeight w:val="354"/>
        </w:trPr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2" w:type="dxa"/>
          </w:tcPr>
          <w:p w:rsidR="009D4D40" w:rsidRPr="00F70B9B" w:rsidRDefault="009D4D40" w:rsidP="00E911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9B">
              <w:rPr>
                <w:rFonts w:ascii="Times New Roman" w:hAnsi="Times New Roman"/>
                <w:sz w:val="24"/>
                <w:szCs w:val="24"/>
              </w:rPr>
              <w:t xml:space="preserve">Предоставление ежемесячных социальных выплат по уходу за вторым ребенком в возрасте от </w:t>
            </w:r>
            <w:r w:rsidR="00E911E9">
              <w:rPr>
                <w:rFonts w:ascii="Times New Roman" w:hAnsi="Times New Roman"/>
                <w:sz w:val="24"/>
                <w:szCs w:val="24"/>
              </w:rPr>
              <w:t>1,5 до 3</w:t>
            </w:r>
            <w:r w:rsidRPr="00F70B9B">
              <w:rPr>
                <w:rFonts w:ascii="Times New Roman" w:hAnsi="Times New Roman"/>
                <w:sz w:val="24"/>
                <w:szCs w:val="24"/>
              </w:rPr>
              <w:t xml:space="preserve"> лет, не посещающим дошкольную образовательную организацию, гражданам, имеющим право на меры социальной поддержки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610DF2" w:rsidP="00E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редоставлены меры социальной поддержки семьям по уходу за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 xml:space="preserve"> вторым ребенком в возрасте от 1,5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лет, не посещающим дошкольную образовательную организацию</w:t>
            </w:r>
          </w:p>
        </w:tc>
        <w:tc>
          <w:tcPr>
            <w:tcW w:w="3969" w:type="dxa"/>
          </w:tcPr>
          <w:p w:rsidR="00D04C07" w:rsidRDefault="00610D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>й области от 30.12.2019 № 747-П.</w:t>
            </w:r>
          </w:p>
          <w:p w:rsidR="009D4D40" w:rsidRPr="00F70B9B" w:rsidRDefault="00AF037D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составляет 5 000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</w:tr>
      <w:tr w:rsidR="00D04C07" w:rsidRPr="00D04C07" w:rsidTr="00B906B2">
        <w:trPr>
          <w:trHeight w:val="354"/>
        </w:trPr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9B">
              <w:rPr>
                <w:rFonts w:ascii="Times New Roman" w:hAnsi="Times New Roman"/>
                <w:sz w:val="24"/>
                <w:szCs w:val="24"/>
              </w:rPr>
              <w:t>Предоставление ежемесячных выплат гражданам, имеющим право на меры социальной поддержки при рождении детей, назначаемых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E911E9" w:rsidP="00B9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редоставлены меры социальной поддержки семьям с тремя и более детьми в случае рождения третьего ребенка или последующих детей до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остижения ребенком возраста 3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69" w:type="dxa"/>
          </w:tcPr>
          <w:p w:rsidR="00E911E9" w:rsidRDefault="00E911E9" w:rsidP="00E911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D04C07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 от 30.12.2019 № 747-П.</w:t>
            </w:r>
          </w:p>
          <w:p w:rsidR="009D4D40" w:rsidRPr="00D04C07" w:rsidRDefault="00D04C07" w:rsidP="00E911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07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4C07">
              <w:rPr>
                <w:rFonts w:ascii="Times New Roman" w:hAnsi="Times New Roman" w:cs="Times New Roman"/>
                <w:sz w:val="24"/>
                <w:szCs w:val="24"/>
              </w:rPr>
              <w:t>13 439 рублей</w:t>
            </w:r>
          </w:p>
        </w:tc>
      </w:tr>
      <w:tr w:rsidR="009D4D40" w:rsidRPr="00F70B9B" w:rsidTr="00B906B2">
        <w:trPr>
          <w:trHeight w:val="985"/>
        </w:trPr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2" w:type="dxa"/>
          </w:tcPr>
          <w:p w:rsidR="009D4D40" w:rsidRPr="00F70B9B" w:rsidRDefault="009D4D40" w:rsidP="00E911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9B">
              <w:rPr>
                <w:rFonts w:ascii="Times New Roman" w:hAnsi="Times New Roman"/>
                <w:sz w:val="24"/>
                <w:szCs w:val="24"/>
              </w:rPr>
              <w:t>Предоставление ежемесячной социальной вы</w:t>
            </w:r>
            <w:r w:rsidR="00E911E9">
              <w:rPr>
                <w:rFonts w:ascii="Times New Roman" w:hAnsi="Times New Roman"/>
                <w:sz w:val="24"/>
                <w:szCs w:val="24"/>
              </w:rPr>
              <w:t>платы на ребенка в возрасте от 3</w:t>
            </w:r>
            <w:r w:rsidRPr="00F70B9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911E9">
              <w:rPr>
                <w:rFonts w:ascii="Times New Roman" w:hAnsi="Times New Roman"/>
                <w:sz w:val="24"/>
                <w:szCs w:val="24"/>
              </w:rPr>
              <w:t>4</w:t>
            </w:r>
            <w:r w:rsidRPr="00F70B9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E911E9" w:rsidP="00B9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редоставлены меры социальной поддержки семьям на ребенка в возрасте </w:t>
            </w:r>
            <w:r>
              <w:rPr>
                <w:rFonts w:ascii="Times New Roman" w:hAnsi="Times New Roman"/>
                <w:sz w:val="24"/>
                <w:szCs w:val="24"/>
              </w:rPr>
              <w:t>от 3</w:t>
            </w:r>
            <w:r w:rsidRPr="00F70B9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0B9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69" w:type="dxa"/>
          </w:tcPr>
          <w:p w:rsidR="009D4D40" w:rsidRDefault="00E911E9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 области от 30.12.2019 № 747-П</w:t>
            </w:r>
            <w:r w:rsidR="00D04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C07" w:rsidRPr="00F70B9B" w:rsidRDefault="00D04C07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07">
              <w:rPr>
                <w:rFonts w:ascii="Times New Roman" w:hAnsi="Times New Roman" w:cs="Times New Roman"/>
                <w:sz w:val="24"/>
                <w:szCs w:val="24"/>
              </w:rPr>
              <w:t>Размер выплаты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2 000 рублей</w:t>
            </w:r>
          </w:p>
        </w:tc>
      </w:tr>
      <w:tr w:rsidR="009D4D40" w:rsidRPr="00F70B9B" w:rsidTr="00C87B04">
        <w:trPr>
          <w:trHeight w:val="198"/>
        </w:trPr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Строительство дошкольных образовательных организаций, в том числе разработка проектно-сметной документации (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ПСД)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CA6680" w:rsidP="00B906B2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D4D40" w:rsidRPr="00CA6680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 ПСД н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>а строительство трех</w:t>
            </w:r>
            <w:r w:rsidR="009D4D40" w:rsidRPr="00CA668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организаций: детский сад на 100 мест в пгт Кильмезь, пристрой к </w:t>
            </w:r>
            <w:r w:rsidR="00E911E9" w:rsidRPr="00E911E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E911E9" w:rsidRPr="00E911E9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E911E9" w:rsidRPr="00E9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>дошкольному</w:t>
            </w:r>
            <w:r w:rsidR="00E911E9" w:rsidRPr="00E911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>му учреждению</w:t>
            </w:r>
            <w:r w:rsidR="00E911E9" w:rsidRPr="00CA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40" w:rsidRPr="00CA6680">
              <w:rPr>
                <w:rFonts w:ascii="Times New Roman" w:hAnsi="Times New Roman" w:cs="Times New Roman"/>
                <w:sz w:val="24"/>
                <w:szCs w:val="24"/>
              </w:rPr>
              <w:t>детский сад «Теремок» пгт Санчурск</w:t>
            </w:r>
            <w:r w:rsidRPr="00CA6680">
              <w:rPr>
                <w:rFonts w:ascii="Times New Roman" w:hAnsi="Times New Roman" w:cs="Times New Roman"/>
                <w:sz w:val="24"/>
                <w:szCs w:val="24"/>
              </w:rPr>
              <w:t>, «Детский сад на 160 мест по адресу: г.</w:t>
            </w:r>
            <w:r w:rsidRPr="003E31A9">
              <w:rPr>
                <w:rFonts w:ascii="Times New Roman" w:hAnsi="Times New Roman" w:cs="Times New Roman"/>
                <w:sz w:val="24"/>
                <w:szCs w:val="24"/>
              </w:rPr>
              <w:t xml:space="preserve"> Киров, ул. Потребкооперации, д. 42»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D40" w:rsidRPr="00F70B9B" w:rsidRDefault="00EE338D" w:rsidP="00C87B04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– строительство </w:t>
            </w:r>
            <w:r w:rsidR="009C0A3C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CA6680" w:rsidRPr="003E31A9">
              <w:rPr>
                <w:rFonts w:ascii="Times New Roman" w:hAnsi="Times New Roman" w:cs="Times New Roman"/>
                <w:sz w:val="24"/>
                <w:szCs w:val="24"/>
              </w:rPr>
              <w:t>«Детски</w:t>
            </w:r>
            <w:r w:rsidR="00C87B04">
              <w:rPr>
                <w:rFonts w:ascii="Times New Roman" w:hAnsi="Times New Roman" w:cs="Times New Roman"/>
                <w:sz w:val="24"/>
                <w:szCs w:val="24"/>
              </w:rPr>
              <w:t>й сад на 160 мест по адресу: г. </w:t>
            </w:r>
            <w:r w:rsidR="00CA6680" w:rsidRPr="003E31A9">
              <w:rPr>
                <w:rFonts w:ascii="Times New Roman" w:hAnsi="Times New Roman" w:cs="Times New Roman"/>
                <w:sz w:val="24"/>
                <w:szCs w:val="24"/>
              </w:rPr>
              <w:t>Киров,</w:t>
            </w:r>
            <w:r w:rsidR="00C8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80" w:rsidRPr="003E31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87B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6680" w:rsidRPr="003E31A9">
              <w:rPr>
                <w:rFonts w:ascii="Times New Roman" w:hAnsi="Times New Roman" w:cs="Times New Roman"/>
                <w:sz w:val="24"/>
                <w:szCs w:val="24"/>
              </w:rPr>
              <w:t>Потребко</w:t>
            </w:r>
            <w:r w:rsidR="00C87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6680" w:rsidRPr="003E31A9">
              <w:rPr>
                <w:rFonts w:ascii="Times New Roman" w:hAnsi="Times New Roman" w:cs="Times New Roman"/>
                <w:sz w:val="24"/>
                <w:szCs w:val="24"/>
              </w:rPr>
              <w:t>операции, д. 42»</w:t>
            </w:r>
          </w:p>
        </w:tc>
        <w:tc>
          <w:tcPr>
            <w:tcW w:w="3969" w:type="dxa"/>
          </w:tcPr>
          <w:p w:rsidR="009D4D40" w:rsidRPr="00F70B9B" w:rsidRDefault="00E911E9" w:rsidP="00E911E9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«Развитие образования», утвержденной постановлением Правительства Кировской области от 30.12.2019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br/>
              <w:t>№ 754-П «Об утверждении государственной программы Кировской области «Развитие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Кировской области от 30.12.2019 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754-П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D40" w:rsidRPr="00F70B9B" w:rsidTr="00B906B2">
        <w:trPr>
          <w:trHeight w:val="985"/>
        </w:trPr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911E9">
              <w:rPr>
                <w:rFonts w:ascii="Times New Roman" w:hAnsi="Times New Roman" w:cs="Times New Roman"/>
                <w:sz w:val="24"/>
                <w:szCs w:val="24"/>
              </w:rPr>
              <w:t>едоставление семьям, имеющим трех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и более детей, земельного участка, обеспеченного инженерной инфраструктурой, для индивидуального жилищного строительства или ведения личного подсобного хозяйства 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имущественных отношений 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Кировской области,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и жилищно-коммунального хозяйства 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Кировской области,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Кировской области,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</w:tcPr>
          <w:p w:rsidR="009D4D40" w:rsidRPr="00F70B9B" w:rsidRDefault="00E911E9" w:rsidP="00B906B2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 семьям, имеющим трех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и более детей, земельные участки, обеспеченные инженерной инфраструктурой, для индивидуального жилищного строительства или ведения личного подсобного хозяйства</w:t>
            </w:r>
          </w:p>
        </w:tc>
        <w:tc>
          <w:tcPr>
            <w:tcW w:w="3969" w:type="dxa"/>
          </w:tcPr>
          <w:p w:rsidR="009D4D40" w:rsidRPr="00F70B9B" w:rsidRDefault="00E911E9" w:rsidP="00D90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</w:t>
            </w:r>
            <w:r w:rsidR="00D9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06C" w:rsidRPr="00F70B9B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 доступным жильем»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Правительства Кировской области от 30.12.2019</w:t>
            </w:r>
            <w:r w:rsidR="00D9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№ 753-П </w:t>
            </w:r>
            <w:r w:rsidR="00D900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«Об утверждении государственной программы Кировской области «Обеспечение граждан доступным жильем»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5D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Кировской области от 30.12.2019</w:t>
            </w:r>
            <w:r w:rsidR="005D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№ 753-П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D40" w:rsidRPr="00F70B9B" w:rsidTr="00B906B2">
        <w:trPr>
          <w:trHeight w:val="962"/>
        </w:trPr>
        <w:tc>
          <w:tcPr>
            <w:tcW w:w="699" w:type="dxa"/>
          </w:tcPr>
          <w:p w:rsidR="009D4D40" w:rsidRPr="00F70B9B" w:rsidRDefault="009D4D40" w:rsidP="00770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70F09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9B">
              <w:rPr>
                <w:rFonts w:ascii="Times New Roman" w:hAnsi="Times New Roman"/>
                <w:sz w:val="24"/>
                <w:szCs w:val="24"/>
              </w:rPr>
              <w:t>Предоставление единовременной денежной выплаты взамен предоставления земельного участка в собственность бесплатно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F70B9B" w:rsidRDefault="00F3363A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редоставлены единовременные </w:t>
            </w:r>
            <w:r w:rsidR="009D4D40" w:rsidRPr="00F70B9B">
              <w:rPr>
                <w:rFonts w:ascii="Times New Roman" w:hAnsi="Times New Roman"/>
                <w:sz w:val="24"/>
                <w:szCs w:val="24"/>
              </w:rPr>
              <w:t>денежные выплаты взамен предоставления земельного участка в собственность бесплатно</w:t>
            </w:r>
          </w:p>
        </w:tc>
        <w:tc>
          <w:tcPr>
            <w:tcW w:w="3969" w:type="dxa"/>
          </w:tcPr>
          <w:p w:rsidR="009D4D40" w:rsidRPr="00F70B9B" w:rsidRDefault="00F3363A" w:rsidP="00F33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30.12.2019 № 747-П</w:t>
            </w:r>
          </w:p>
        </w:tc>
      </w:tr>
      <w:tr w:rsidR="009D4D40" w:rsidRPr="00F70B9B" w:rsidTr="00B906B2">
        <w:trPr>
          <w:trHeight w:val="962"/>
        </w:trPr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70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2" w:type="dxa"/>
          </w:tcPr>
          <w:p w:rsidR="009D4D40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молодым семьям – участникам основного мероприятия «Обеспечение жильем молодых семей» в 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улучшении жилищных условий путем предоставления социальных выплат на приобретение (строительство) жилья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молодежной политики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F70B9B" w:rsidRDefault="00F3363A" w:rsidP="00B906B2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ыданы свидетельства о праве на получение социальной выплаты на приобретение (строительство) жилья молодым семьям Кировской области</w:t>
            </w:r>
          </w:p>
        </w:tc>
        <w:tc>
          <w:tcPr>
            <w:tcW w:w="3969" w:type="dxa"/>
          </w:tcPr>
          <w:p w:rsidR="009D4D40" w:rsidRDefault="00F3363A" w:rsidP="00B906B2">
            <w:pPr>
              <w:widowControl w:val="0"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</w:t>
            </w:r>
            <w:r w:rsidR="00D9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06C" w:rsidRPr="00F70B9B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 доступным жильем»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Кировской области от 30.12.2019</w:t>
            </w:r>
            <w:r w:rsidR="00D9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№ 753-П</w:t>
            </w:r>
            <w:r w:rsidR="00EE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0BA" w:rsidRDefault="00D9006C" w:rsidP="00F61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 </w:t>
            </w:r>
            <w:r w:rsidR="00EE2059" w:rsidRPr="00EE2059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п</w:t>
            </w:r>
            <w:r w:rsidR="00EE2059" w:rsidRPr="00EE2059">
              <w:rPr>
                <w:rFonts w:ascii="Times New Roman" w:hAnsi="Times New Roman" w:cs="Times New Roman"/>
                <w:sz w:val="24"/>
                <w:szCs w:val="24"/>
              </w:rPr>
              <w:t>редоставля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059" w:rsidRPr="00EE2059">
              <w:rPr>
                <w:rFonts w:ascii="Times New Roman" w:hAnsi="Times New Roman" w:cs="Times New Roman"/>
                <w:sz w:val="24"/>
                <w:szCs w:val="24"/>
              </w:rPr>
              <w:t>ется в размере:</w:t>
            </w:r>
          </w:p>
          <w:p w:rsidR="00EE2059" w:rsidRPr="00EE2059" w:rsidRDefault="00F610BA" w:rsidP="00F61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059">
              <w:rPr>
                <w:rFonts w:ascii="Times New Roman" w:hAnsi="Times New Roman" w:cs="Times New Roman"/>
                <w:sz w:val="24"/>
                <w:szCs w:val="24"/>
              </w:rPr>
              <w:t xml:space="preserve">) 30% </w:t>
            </w:r>
            <w:r w:rsidR="00EE2059" w:rsidRPr="00EE2059">
              <w:rPr>
                <w:rFonts w:ascii="Times New Roman" w:hAnsi="Times New Roman" w:cs="Times New Roman"/>
                <w:sz w:val="24"/>
                <w:szCs w:val="24"/>
              </w:rPr>
              <w:t>расчетной (средней) стоимости жилья – для молодых семей, не имеющих детей;</w:t>
            </w:r>
          </w:p>
          <w:p w:rsidR="00EE2059" w:rsidRPr="00F70B9B" w:rsidRDefault="00F610BA" w:rsidP="00EE20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059">
              <w:rPr>
                <w:rFonts w:ascii="Times New Roman" w:hAnsi="Times New Roman" w:cs="Times New Roman"/>
                <w:sz w:val="24"/>
                <w:szCs w:val="24"/>
              </w:rPr>
              <w:t xml:space="preserve">) 35% </w:t>
            </w:r>
            <w:r w:rsidR="00EE2059" w:rsidRPr="00EE2059">
              <w:rPr>
                <w:rFonts w:ascii="Times New Roman" w:hAnsi="Times New Roman" w:cs="Times New Roman"/>
                <w:sz w:val="24"/>
                <w:szCs w:val="24"/>
              </w:rPr>
              <w:t>расчетной (средней) стоимости жилья – для молодых семей, имеющих одного ребенка или более, а также для неполных молодых семей, состоящих из одного молодого роди</w:t>
            </w:r>
            <w:r w:rsidR="00EE2059">
              <w:rPr>
                <w:rFonts w:ascii="Times New Roman" w:hAnsi="Times New Roman" w:cs="Times New Roman"/>
                <w:sz w:val="24"/>
                <w:szCs w:val="24"/>
              </w:rPr>
              <w:t>теля и одного ребенка или более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F70B9B" w:rsidRDefault="009D4D40" w:rsidP="00770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7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дополнительной социальной выплаты молодым семьям – участникам основного мероприятия «Обеспечение жильем молодых семей» 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F70B9B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редоставлены дополнительные социальные выплаты молодым семьям –</w:t>
            </w:r>
            <w:r w:rsidR="009D4D40" w:rsidRPr="00F7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участникам мероприятия по обеспечению жильем молодых семей в случае рождения (усыновления) одного ребенка</w:t>
            </w:r>
            <w:r w:rsidR="009D4D40" w:rsidRPr="00F7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D4D40" w:rsidRPr="00F610BA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</w:t>
            </w:r>
            <w:r w:rsidR="00D9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06C" w:rsidRPr="00F70B9B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 доступным жильем»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Правительства Кировской области от 30.12.2019</w:t>
            </w:r>
            <w:r w:rsidR="00D9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№ 753-П</w:t>
            </w:r>
            <w:r w:rsidR="00F610BA" w:rsidRPr="00F6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0BA" w:rsidRPr="00F70B9B" w:rsidRDefault="00F610BA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BA">
              <w:rPr>
                <w:rFonts w:ascii="Times New Roman" w:hAnsi="Times New Roman" w:cs="Times New Roman"/>
                <w:sz w:val="24"/>
                <w:szCs w:val="24"/>
              </w:rPr>
              <w:t>Дополнительная социальная выплата предоставляется из средств областного бюджета в размере 5% расчетной (средней) стоимости жилья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F70B9B" w:rsidRDefault="009D4D40" w:rsidP="00770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70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Предоставление регионального семейного капитала в случае рождения третьего или последующего ребенка в период с 01.01.2019 по 31.12.2026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F70B9B" w:rsidRDefault="00D268F2" w:rsidP="00D26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редоставлены меры социальной поддержки семей в случае рождения третьего или последующего ребенка в период с 01.01.2019 по 31.12.2026</w:t>
            </w:r>
          </w:p>
        </w:tc>
        <w:tc>
          <w:tcPr>
            <w:tcW w:w="3969" w:type="dxa"/>
          </w:tcPr>
          <w:p w:rsidR="009D4D40" w:rsidRPr="006B7E4B" w:rsidRDefault="00D268F2" w:rsidP="006B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6B7E4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 области </w:t>
            </w:r>
            <w:r w:rsidR="009D4D40" w:rsidRPr="006B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30.12.2019 № 747-П</w:t>
            </w:r>
            <w:r w:rsidR="006B7E4B" w:rsidRPr="006B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E4B" w:rsidRPr="006B7E4B" w:rsidRDefault="006B7E4B" w:rsidP="006B7E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семейный капитал предоставляется в двух формах по выбору гражданина: </w:t>
            </w:r>
          </w:p>
          <w:p w:rsidR="006B7E4B" w:rsidRPr="006B7E4B" w:rsidRDefault="006B7E4B" w:rsidP="006B7E4B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4B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средств – в виде единовременной выплаты, предоставляемой однократно в размере 50 тыс. рублей;</w:t>
            </w:r>
          </w:p>
          <w:p w:rsidR="006B7E4B" w:rsidRPr="006B7E4B" w:rsidRDefault="006B7E4B" w:rsidP="006B7E4B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4B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средств – на уплату первоначального взноса или на полное или частичное погашение обязательств по ипотечному кредиту в размере</w:t>
            </w:r>
            <w:r w:rsidR="00D2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4B">
              <w:rPr>
                <w:rFonts w:ascii="Times New Roman" w:hAnsi="Times New Roman" w:cs="Times New Roman"/>
                <w:sz w:val="24"/>
                <w:szCs w:val="24"/>
              </w:rPr>
              <w:t>100 тыс. рублей</w:t>
            </w:r>
            <w:r w:rsidRPr="006B7E4B">
              <w:rPr>
                <w:rFonts w:ascii="Times New Roman" w:hAnsi="Times New Roman" w:cs="Times New Roman"/>
                <w:sz w:val="24"/>
                <w:szCs w:val="24"/>
              </w:rPr>
              <w:br/>
              <w:t>с дополнительной возможностью повторного обращения в случае рождения последующего ребенка еще 50 тыс. рублей, но на эти же цели</w:t>
            </w:r>
          </w:p>
        </w:tc>
      </w:tr>
      <w:tr w:rsidR="00F610BA" w:rsidRPr="00F610BA" w:rsidTr="00B906B2">
        <w:tc>
          <w:tcPr>
            <w:tcW w:w="699" w:type="dxa"/>
          </w:tcPr>
          <w:p w:rsidR="009D4D40" w:rsidRPr="00F70B9B" w:rsidRDefault="009D4D40" w:rsidP="00770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70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Предоставление частичной компенсации расходов на оплату за наем (поднаем) жилого помещения семьям с детьми, состоящим на учете в органах местного самоуправления и не обеспеченных жильем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социального развития 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F70B9B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редоставлена частичная компенсация расходов на оплату за наем (поднаем) жилого помещения семьям с детьми</w:t>
            </w:r>
          </w:p>
        </w:tc>
        <w:tc>
          <w:tcPr>
            <w:tcW w:w="3969" w:type="dxa"/>
          </w:tcPr>
          <w:p w:rsidR="009D4D40" w:rsidRPr="006B7E4B" w:rsidRDefault="00D268F2" w:rsidP="006B7E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6B7E4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 области от 30.12.2019 № 747-П</w:t>
            </w:r>
            <w:r w:rsidR="006B7E4B" w:rsidRPr="006B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E4B" w:rsidRPr="006B7E4B" w:rsidRDefault="006B7E4B" w:rsidP="006B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4B">
              <w:rPr>
                <w:rFonts w:ascii="Times New Roman" w:hAnsi="Times New Roman" w:cs="Times New Roman"/>
                <w:sz w:val="24"/>
                <w:szCs w:val="24"/>
              </w:rPr>
              <w:t>Размеры частичной компенсации:</w:t>
            </w:r>
          </w:p>
          <w:p w:rsidR="006B7E4B" w:rsidRPr="006B7E4B" w:rsidRDefault="006B7E4B" w:rsidP="006B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4B">
              <w:rPr>
                <w:rFonts w:ascii="Times New Roman" w:hAnsi="Times New Roman" w:cs="Times New Roman"/>
                <w:sz w:val="24"/>
                <w:szCs w:val="24"/>
              </w:rPr>
              <w:t xml:space="preserve">30% от размера платы за наём (поднаем) жилого помещения, установленной в договоре найма жилого помещения за месяц, </w:t>
            </w:r>
            <w:r w:rsidRPr="006B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семьям, имеющим одного ребенка, но не более 5 000 рублей в месяц; </w:t>
            </w:r>
          </w:p>
          <w:p w:rsidR="006B7E4B" w:rsidRPr="006B7E4B" w:rsidRDefault="006B7E4B" w:rsidP="006B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4B">
              <w:rPr>
                <w:rFonts w:ascii="Times New Roman" w:hAnsi="Times New Roman" w:cs="Times New Roman"/>
                <w:sz w:val="24"/>
                <w:szCs w:val="24"/>
              </w:rPr>
              <w:t xml:space="preserve">50% от размера платы за наём (поднаем) жилого помещения, установленной в договоре найма жилого помещения за месяц, семьям, имеющим двух детей, но не более 7 000 рублей в месяц; </w:t>
            </w:r>
          </w:p>
          <w:p w:rsidR="006B7E4B" w:rsidRPr="006B7E4B" w:rsidRDefault="006B7E4B" w:rsidP="006B7E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4B">
              <w:rPr>
                <w:rFonts w:ascii="Times New Roman" w:hAnsi="Times New Roman" w:cs="Times New Roman"/>
                <w:sz w:val="24"/>
                <w:szCs w:val="24"/>
              </w:rPr>
              <w:t>100% от размера платы за наём (поднаем) жилого помещения, установленной в договоре найма жилого помещения за месяц, семьям, имеющим трех и более детей, но не более 10 000 рублей в месяц)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4136F5" w:rsidRDefault="009D4D40" w:rsidP="00770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70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</w:tcPr>
          <w:p w:rsidR="009D4D40" w:rsidRPr="004136F5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коммунальных услуг в виде ежемесячной денежной выплаты многодетным малообеспеченным семьям</w:t>
            </w:r>
          </w:p>
        </w:tc>
        <w:tc>
          <w:tcPr>
            <w:tcW w:w="2268" w:type="dxa"/>
          </w:tcPr>
          <w:p w:rsidR="009D4D40" w:rsidRPr="004136F5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9D4D40" w:rsidRPr="004136F5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F5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4136F5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4136F5">
              <w:rPr>
                <w:rFonts w:ascii="Times New Roman" w:hAnsi="Times New Roman" w:cs="Times New Roman"/>
                <w:sz w:val="24"/>
                <w:szCs w:val="24"/>
              </w:rPr>
              <w:t>редоставлена компенсация расходов на оплату коммунальных услуг в виде ежемесячной денежной выплаты многодетным малообеспеченным семьям</w:t>
            </w:r>
          </w:p>
        </w:tc>
        <w:tc>
          <w:tcPr>
            <w:tcW w:w="3969" w:type="dxa"/>
          </w:tcPr>
          <w:p w:rsidR="006B7E4B" w:rsidRPr="006B7E4B" w:rsidRDefault="00D268F2" w:rsidP="006B7E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4136F5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 области от 30.12.2019 № 747-П</w:t>
            </w:r>
            <w:r w:rsidR="006B7E4B" w:rsidRPr="006B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E4B" w:rsidRDefault="006B7E4B" w:rsidP="006B7E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4B">
              <w:rPr>
                <w:rFonts w:ascii="Times New Roman" w:hAnsi="Times New Roman" w:cs="Times New Roman"/>
                <w:sz w:val="24"/>
                <w:szCs w:val="24"/>
              </w:rPr>
              <w:t>Размер компенсация в размере 50% расходов на оплату коммунальных услуг в пределах нормативов их потребления</w:t>
            </w:r>
          </w:p>
          <w:p w:rsidR="00C87B04" w:rsidRPr="00F70B9B" w:rsidRDefault="00C87B04" w:rsidP="006B7E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2A" w:rsidRPr="00F70B9B" w:rsidTr="00B906B2">
        <w:tc>
          <w:tcPr>
            <w:tcW w:w="699" w:type="dxa"/>
          </w:tcPr>
          <w:p w:rsidR="009F352A" w:rsidRPr="005E35E5" w:rsidRDefault="009F352A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E5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412" w:type="dxa"/>
          </w:tcPr>
          <w:p w:rsidR="00C87B04" w:rsidRPr="005E35E5" w:rsidRDefault="009F352A" w:rsidP="00D900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E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173CA3"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за детьми до 3 лет, предоставление педагогической, методической и консультативной помощи </w:t>
            </w:r>
            <w:r w:rsidR="0017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детей, получающих дошкольное образование в семье</w:t>
            </w:r>
          </w:p>
        </w:tc>
        <w:tc>
          <w:tcPr>
            <w:tcW w:w="2268" w:type="dxa"/>
          </w:tcPr>
          <w:p w:rsidR="00A92FCE" w:rsidRPr="005E35E5" w:rsidRDefault="009F352A" w:rsidP="00A92FCE">
            <w:pPr>
              <w:widowControl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Кировской</w:t>
            </w:r>
          </w:p>
          <w:p w:rsidR="009F352A" w:rsidRPr="005E35E5" w:rsidRDefault="009F352A" w:rsidP="00A92FCE">
            <w:pPr>
              <w:widowControl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E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9F352A" w:rsidRPr="005E35E5" w:rsidRDefault="009F352A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E5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F352A" w:rsidRPr="00173CA3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3CA3">
              <w:rPr>
                <w:rFonts w:ascii="Times New Roman" w:hAnsi="Times New Roman" w:cs="Times New Roman"/>
                <w:sz w:val="24"/>
                <w:szCs w:val="24"/>
              </w:rPr>
              <w:t>слуги оказаны</w:t>
            </w:r>
          </w:p>
        </w:tc>
        <w:tc>
          <w:tcPr>
            <w:tcW w:w="3969" w:type="dxa"/>
          </w:tcPr>
          <w:p w:rsidR="009F352A" w:rsidRPr="00F70B9B" w:rsidRDefault="00D268F2" w:rsidP="00D268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352A" w:rsidRPr="005E35E5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«Развитие образования», утвержденной постановлением Правительства </w:t>
            </w:r>
            <w:r w:rsidR="009F352A" w:rsidRPr="005E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Кировской области от 30.12.2019 </w:t>
            </w:r>
            <w:r w:rsidR="009F352A" w:rsidRPr="005E35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754-П </w:t>
            </w:r>
          </w:p>
        </w:tc>
      </w:tr>
      <w:tr w:rsidR="009D4D40" w:rsidRPr="00D268F2" w:rsidTr="00B906B2">
        <w:tc>
          <w:tcPr>
            <w:tcW w:w="699" w:type="dxa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412" w:type="dxa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F2">
              <w:rPr>
                <w:rFonts w:ascii="Times New Roman" w:hAnsi="Times New Roman" w:cs="Times New Roman"/>
                <w:sz w:val="24"/>
                <w:szCs w:val="24"/>
              </w:rPr>
              <w:t>Оказание поддержки работающим родителям</w:t>
            </w:r>
          </w:p>
        </w:tc>
        <w:tc>
          <w:tcPr>
            <w:tcW w:w="2268" w:type="dxa"/>
          </w:tcPr>
          <w:p w:rsidR="009D4D40" w:rsidRPr="00D268F2" w:rsidRDefault="009D4D40" w:rsidP="00B906B2">
            <w:pPr>
              <w:widowControl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40" w:rsidRPr="00F70B9B" w:rsidTr="00B906B2"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eastAsia="Calibri" w:hAnsi="Times New Roman" w:cs="Times New Roman"/>
                <w:sz w:val="24"/>
                <w:szCs w:val="24"/>
              </w:rPr>
              <w:t>Выплата родителям (законным представителям) компенсации платы, взимаемой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F70B9B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существлена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969" w:type="dxa"/>
          </w:tcPr>
          <w:p w:rsidR="009D4D40" w:rsidRPr="00162082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«Развитие образования», утвержденной постановлением Правительства Кировской области от 30.12.2019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br/>
              <w:t>№ 754-П</w:t>
            </w:r>
            <w:r w:rsidR="00162082" w:rsidRPr="0016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082" w:rsidRPr="00162082" w:rsidRDefault="0016208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компенсации – </w:t>
            </w:r>
            <w:r w:rsidRPr="00162082">
              <w:rPr>
                <w:rFonts w:ascii="Times New Roman" w:hAnsi="Times New Roman" w:cs="Times New Roman"/>
                <w:sz w:val="24"/>
                <w:szCs w:val="24"/>
              </w:rPr>
              <w:t xml:space="preserve">20%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Кировской области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2082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размер платы), на второго ребенка – 50% среднего размера платы, на третьего ребенка и последующих детей – 70% среднего размера платы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2" w:type="dxa"/>
          </w:tcPr>
          <w:p w:rsidR="009D4D40" w:rsidRPr="00F70B9B" w:rsidRDefault="009D4D40" w:rsidP="007045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3 лет, а также женщин, не </w:t>
            </w:r>
            <w:r w:rsidR="0070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тоящих в трудовых отношениях и имеющих детей дошкольного возраста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государственной службы 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занятости населения Кировской 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F70B9B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рганизовано и проведено профессиональное обучение и дополнительное профессиональное образование женщин</w:t>
            </w:r>
          </w:p>
        </w:tc>
        <w:tc>
          <w:tcPr>
            <w:tcW w:w="3969" w:type="dxa"/>
          </w:tcPr>
          <w:p w:rsidR="009D4D40" w:rsidRPr="00F70B9B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 государственной программы Кировской области «Содействие занятости населения», утвержденной постановлением Правительства Кировской области от 19.12.2019 № 685-П «Об утверждении государственной 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Кировской области «Содействие занятости населения»</w:t>
            </w:r>
          </w:p>
        </w:tc>
      </w:tr>
      <w:tr w:rsidR="009D4D40" w:rsidRPr="00F70B9B" w:rsidTr="00B906B2">
        <w:tc>
          <w:tcPr>
            <w:tcW w:w="699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2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Предоставление в первоочередном порядке места в дошкольных образовательных организациях детям из многодетных семей</w:t>
            </w:r>
          </w:p>
        </w:tc>
        <w:tc>
          <w:tcPr>
            <w:tcW w:w="2268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</w:p>
          <w:p w:rsidR="009D4D40" w:rsidRPr="00F70B9B" w:rsidRDefault="009D4D40" w:rsidP="00B906B2">
            <w:pPr>
              <w:widowControl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9D4D40" w:rsidRPr="00F70B9B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F70B9B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4D40" w:rsidRPr="00F70B9B">
              <w:rPr>
                <w:rFonts w:ascii="Times New Roman" w:hAnsi="Times New Roman" w:cs="Times New Roman"/>
                <w:sz w:val="24"/>
                <w:szCs w:val="24"/>
              </w:rPr>
              <w:t>етям из многодетных семей предоставлены в первоочередном порядке места в дошкольных образовательных организациях</w:t>
            </w:r>
          </w:p>
        </w:tc>
        <w:tc>
          <w:tcPr>
            <w:tcW w:w="3969" w:type="dxa"/>
          </w:tcPr>
          <w:p w:rsidR="009D4D40" w:rsidRPr="00F70B9B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2577">
              <w:rPr>
                <w:rFonts w:ascii="Times New Roman" w:hAnsi="Times New Roman" w:cs="Times New Roman"/>
                <w:sz w:val="24"/>
                <w:szCs w:val="24"/>
              </w:rPr>
              <w:t>инансирование не требуется</w:t>
            </w:r>
          </w:p>
        </w:tc>
      </w:tr>
      <w:tr w:rsidR="009D4D40" w:rsidRPr="00D268F2" w:rsidTr="00B906B2">
        <w:tc>
          <w:tcPr>
            <w:tcW w:w="699" w:type="dxa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12" w:type="dxa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F2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ценностной основы повышения рождаемости и повышение престижа родительства</w:t>
            </w:r>
          </w:p>
        </w:tc>
        <w:tc>
          <w:tcPr>
            <w:tcW w:w="2268" w:type="dxa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4D40" w:rsidRPr="00D268F2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40" w:rsidRPr="007B4473" w:rsidTr="00B906B2">
        <w:tc>
          <w:tcPr>
            <w:tcW w:w="699" w:type="dxa"/>
          </w:tcPr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2" w:type="dxa"/>
          </w:tcPr>
          <w:p w:rsidR="009D4D40" w:rsidRPr="007B4473" w:rsidRDefault="009D4D40" w:rsidP="00B9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материалов, направленных на популяризацию рождения детей и мер финансовой поддержки</w:t>
            </w:r>
          </w:p>
        </w:tc>
        <w:tc>
          <w:tcPr>
            <w:tcW w:w="2268" w:type="dxa"/>
          </w:tcPr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области,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области,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управление массовых коммуникаций Кировской области,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юстиции 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Кировской области,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области,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701" w:type="dxa"/>
          </w:tcPr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7B4473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4D40" w:rsidRPr="007B4473">
              <w:rPr>
                <w:rFonts w:ascii="Times New Roman" w:hAnsi="Times New Roman" w:cs="Times New Roman"/>
                <w:sz w:val="24"/>
                <w:szCs w:val="24"/>
              </w:rPr>
              <w:t>азмещен в информационно-коммуникационной сети «Интернет» и в средствах массовой информации тематический материал, направленный на сохранение семейных ценностей, поддержку материнства и детства в Кировской области, мерах финансовой поддержки</w:t>
            </w:r>
          </w:p>
        </w:tc>
        <w:tc>
          <w:tcPr>
            <w:tcW w:w="3969" w:type="dxa"/>
          </w:tcPr>
          <w:p w:rsidR="009D4D40" w:rsidRPr="007B4473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7B4473">
              <w:rPr>
                <w:rFonts w:ascii="Times New Roman" w:hAnsi="Times New Roman" w:cs="Times New Roman"/>
                <w:sz w:val="24"/>
                <w:szCs w:val="24"/>
              </w:rPr>
              <w:t xml:space="preserve"> рамках установленной деятельности министерств и органов местного самоуправления Кировской области</w:t>
            </w:r>
          </w:p>
        </w:tc>
      </w:tr>
      <w:tr w:rsidR="009D4D40" w:rsidRPr="007B4473" w:rsidTr="00B906B2">
        <w:tc>
          <w:tcPr>
            <w:tcW w:w="699" w:type="dxa"/>
          </w:tcPr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2" w:type="dxa"/>
          </w:tcPr>
          <w:p w:rsidR="009D4D40" w:rsidRPr="007B4473" w:rsidRDefault="009D4D40" w:rsidP="00A528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и программ родительского просвещения, направленных на повышение уровня компе</w:t>
            </w:r>
            <w:r w:rsidR="00A5289D">
              <w:rPr>
                <w:rFonts w:ascii="Times New Roman" w:hAnsi="Times New Roman" w:cs="Times New Roman"/>
                <w:sz w:val="24"/>
                <w:szCs w:val="24"/>
              </w:rPr>
              <w:t>тентности родителей в вопросах образования</w:t>
            </w: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, воспитания и развития личности</w:t>
            </w:r>
          </w:p>
        </w:tc>
        <w:tc>
          <w:tcPr>
            <w:tcW w:w="2268" w:type="dxa"/>
          </w:tcPr>
          <w:p w:rsidR="009D4D40" w:rsidRPr="007B4473" w:rsidRDefault="009D4D40" w:rsidP="00B906B2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1701" w:type="dxa"/>
          </w:tcPr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7B4473" w:rsidRDefault="00D268F2" w:rsidP="00A528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D40" w:rsidRPr="007B4473">
              <w:rPr>
                <w:rFonts w:ascii="Times New Roman" w:hAnsi="Times New Roman" w:cs="Times New Roman"/>
                <w:sz w:val="24"/>
                <w:szCs w:val="24"/>
              </w:rPr>
              <w:t xml:space="preserve">овышен уровень компетентности родителей в вопросах </w:t>
            </w:r>
            <w:r w:rsidR="00A5289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D4D40" w:rsidRPr="007B4473">
              <w:rPr>
                <w:rFonts w:ascii="Times New Roman" w:hAnsi="Times New Roman" w:cs="Times New Roman"/>
                <w:sz w:val="24"/>
                <w:szCs w:val="24"/>
              </w:rPr>
              <w:t>, воспитания и развития личности</w:t>
            </w:r>
          </w:p>
        </w:tc>
        <w:tc>
          <w:tcPr>
            <w:tcW w:w="3969" w:type="dxa"/>
          </w:tcPr>
          <w:p w:rsidR="009D4D40" w:rsidRPr="007B4473" w:rsidRDefault="00D268F2" w:rsidP="00A528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7B4473">
              <w:rPr>
                <w:rFonts w:ascii="Times New Roman" w:hAnsi="Times New Roman" w:cs="Times New Roman"/>
                <w:sz w:val="24"/>
                <w:szCs w:val="24"/>
              </w:rPr>
              <w:t xml:space="preserve"> рамках установленной </w:t>
            </w:r>
            <w:r w:rsidR="009D4D40" w:rsidRPr="00A5289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A5289D" w:rsidRPr="00A52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подведомственных </w:t>
            </w:r>
            <w:r w:rsidR="009D4D40" w:rsidRPr="00A5289D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A5289D" w:rsidRPr="00A5289D">
              <w:rPr>
                <w:rFonts w:ascii="Times New Roman" w:hAnsi="Times New Roman" w:cs="Times New Roman"/>
                <w:sz w:val="24"/>
                <w:szCs w:val="24"/>
              </w:rPr>
              <w:t>у образования Кировской области</w:t>
            </w:r>
            <w:r w:rsidR="00A528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D40" w:rsidRPr="00A5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D40" w:rsidRPr="00A5289D">
              <w:rPr>
                <w:rFonts w:ascii="Times New Roman" w:hAnsi="Times New Roman" w:cs="Times New Roman"/>
                <w:sz w:val="24"/>
                <w:szCs w:val="24"/>
              </w:rPr>
              <w:t>и органов местного самоуправления</w:t>
            </w:r>
            <w:r w:rsidR="009D4D40" w:rsidRPr="0036378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3637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D4D40" w:rsidRPr="007B4473" w:rsidTr="00B906B2">
        <w:tc>
          <w:tcPr>
            <w:tcW w:w="699" w:type="dxa"/>
          </w:tcPr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2" w:type="dxa"/>
          </w:tcPr>
          <w:p w:rsidR="009D4D40" w:rsidRPr="007B4473" w:rsidRDefault="009D4D40" w:rsidP="00B9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семьи, возрождение и сохранение духовно-нравственных традиций семейных отношений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социального развития Кировской области, министерство юстиции 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Кировской области,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молодежной политики Кировской области, органы местного самоуправления </w:t>
            </w:r>
          </w:p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9D4D40" w:rsidRPr="007B4473" w:rsidRDefault="009D4D40" w:rsidP="00B9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3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686" w:type="dxa"/>
            <w:shd w:val="clear" w:color="auto" w:fill="auto"/>
          </w:tcPr>
          <w:p w:rsidR="009D4D40" w:rsidRPr="007B4473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D4D40" w:rsidRPr="007B4473">
              <w:rPr>
                <w:rFonts w:ascii="Times New Roman" w:hAnsi="Times New Roman" w:cs="Times New Roman"/>
                <w:sz w:val="24"/>
                <w:szCs w:val="24"/>
              </w:rPr>
              <w:t>ормирование позитивных просемейных установок у детей, подростков Проведены социально значимые мероприятия (семейные фестивали, конкурсы, праздники и другие), направленные на повышение статуса семьи и брака, укрепление семейных отношений, ответственного родительства</w:t>
            </w:r>
          </w:p>
        </w:tc>
        <w:tc>
          <w:tcPr>
            <w:tcW w:w="3969" w:type="dxa"/>
          </w:tcPr>
          <w:p w:rsidR="009D4D40" w:rsidRPr="007B4473" w:rsidRDefault="00D268F2" w:rsidP="00B906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D40" w:rsidRPr="007B4473">
              <w:rPr>
                <w:rFonts w:ascii="Times New Roman" w:hAnsi="Times New Roman" w:cs="Times New Roman"/>
                <w:sz w:val="24"/>
                <w:szCs w:val="24"/>
              </w:rPr>
              <w:t xml:space="preserve"> рамках установленной деятельности министерств и органов местного самоуправления Кировской области</w:t>
            </w:r>
          </w:p>
        </w:tc>
      </w:tr>
      <w:tr w:rsidR="00D268F2" w:rsidRPr="00F70B9B" w:rsidTr="00874F17">
        <w:tc>
          <w:tcPr>
            <w:tcW w:w="699" w:type="dxa"/>
          </w:tcPr>
          <w:p w:rsidR="00D268F2" w:rsidRDefault="00D77F60" w:rsidP="00874F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</w:tcPr>
          <w:p w:rsidR="00D268F2" w:rsidRDefault="00D268F2" w:rsidP="0087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F2">
              <w:rPr>
                <w:rFonts w:ascii="Times New Roman" w:hAnsi="Times New Roman" w:cs="Times New Roman"/>
                <w:sz w:val="24"/>
                <w:szCs w:val="24"/>
              </w:rPr>
              <w:t>Перечень мер, планируемых к реализации с 2024 года</w:t>
            </w:r>
          </w:p>
        </w:tc>
        <w:tc>
          <w:tcPr>
            <w:tcW w:w="2268" w:type="dxa"/>
          </w:tcPr>
          <w:p w:rsidR="00D268F2" w:rsidRPr="00435B16" w:rsidRDefault="00D268F2" w:rsidP="0087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68F2" w:rsidRDefault="00D268F2" w:rsidP="00874F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268F2" w:rsidRPr="005E3580" w:rsidRDefault="00D268F2" w:rsidP="00874F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68F2" w:rsidRDefault="00D268F2" w:rsidP="00C43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A3" w:rsidRPr="00F70B9B" w:rsidTr="00874F17">
        <w:tc>
          <w:tcPr>
            <w:tcW w:w="699" w:type="dxa"/>
          </w:tcPr>
          <w:p w:rsidR="00B908A3" w:rsidRPr="00656F25" w:rsidRDefault="00D77F60" w:rsidP="00874F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12" w:type="dxa"/>
          </w:tcPr>
          <w:p w:rsidR="00B908A3" w:rsidRPr="00F70B9B" w:rsidRDefault="00B908A3" w:rsidP="0087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вопроса о введении меры социальной поддержки </w:t>
            </w:r>
            <w:r w:rsidRPr="005E3580">
              <w:rPr>
                <w:rFonts w:ascii="Times New Roman" w:hAnsi="Times New Roman" w:cs="Times New Roman"/>
                <w:sz w:val="24"/>
                <w:szCs w:val="24"/>
              </w:rPr>
              <w:t>в виде регионального семейного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рождением </w:t>
            </w:r>
            <w:r w:rsidR="007C7674">
              <w:rPr>
                <w:rFonts w:ascii="Times New Roman" w:hAnsi="Times New Roman" w:cs="Times New Roman"/>
                <w:sz w:val="24"/>
                <w:szCs w:val="24"/>
              </w:rPr>
              <w:t>второго ребенка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908A3" w:rsidRDefault="00B908A3" w:rsidP="00874F17">
            <w:pPr>
              <w:jc w:val="center"/>
            </w:pPr>
            <w:r w:rsidRPr="00435B1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B908A3" w:rsidRPr="00F70B9B" w:rsidRDefault="00D268F2" w:rsidP="00874F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08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shd w:val="clear" w:color="auto" w:fill="auto"/>
          </w:tcPr>
          <w:p w:rsidR="00B908A3" w:rsidRPr="00F70B9B" w:rsidRDefault="00D268F2" w:rsidP="00874F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08A3" w:rsidRPr="005E3580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="00B908A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B908A3" w:rsidRPr="005E3580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женщинам, родившим (усыновившим) начиная с 01.01.2024 второго ребенка, право на меру социальной поддержки в виде регионального семейного капитала</w:t>
            </w:r>
          </w:p>
        </w:tc>
        <w:tc>
          <w:tcPr>
            <w:tcW w:w="3969" w:type="dxa"/>
          </w:tcPr>
          <w:p w:rsidR="00B908A3" w:rsidRDefault="00B908A3" w:rsidP="00C43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8A3" w:rsidRPr="00F70B9B" w:rsidTr="00874F17">
        <w:tc>
          <w:tcPr>
            <w:tcW w:w="699" w:type="dxa"/>
          </w:tcPr>
          <w:p w:rsidR="00B908A3" w:rsidRDefault="00D77F60" w:rsidP="00874F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412" w:type="dxa"/>
          </w:tcPr>
          <w:p w:rsidR="00B908A3" w:rsidRPr="00F70B9B" w:rsidRDefault="00B908A3" w:rsidP="0087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вопроса о введении меры социальной поддержки </w:t>
            </w:r>
            <w:r w:rsidRPr="005E3580">
              <w:rPr>
                <w:rFonts w:ascii="Times New Roman" w:hAnsi="Times New Roman" w:cs="Times New Roman"/>
                <w:sz w:val="24"/>
                <w:szCs w:val="24"/>
              </w:rPr>
              <w:t>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580">
              <w:rPr>
                <w:rFonts w:ascii="Times New Roman" w:hAnsi="Times New Roman" w:cs="Times New Roman"/>
                <w:sz w:val="24"/>
                <w:szCs w:val="24"/>
              </w:rPr>
              <w:t>частичн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E3580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расходов на оплату за наем (поднаем) жилого помещения студенческим семьям, где родители (одинокий родитель) обучаются по очной форме обучения в образовательных организациях высшего и среднего профессионального образования</w:t>
            </w:r>
          </w:p>
        </w:tc>
        <w:tc>
          <w:tcPr>
            <w:tcW w:w="2268" w:type="dxa"/>
          </w:tcPr>
          <w:p w:rsidR="00B908A3" w:rsidRDefault="00B908A3" w:rsidP="00874F17">
            <w:pPr>
              <w:jc w:val="center"/>
            </w:pPr>
            <w:r w:rsidRPr="00435B16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701" w:type="dxa"/>
          </w:tcPr>
          <w:p w:rsidR="00B908A3" w:rsidRDefault="00D268F2" w:rsidP="00874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08A3" w:rsidRPr="001C6A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shd w:val="clear" w:color="auto" w:fill="auto"/>
          </w:tcPr>
          <w:p w:rsidR="00B908A3" w:rsidRPr="005E3580" w:rsidRDefault="00D268F2" w:rsidP="00874F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08A3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="00B908A3" w:rsidRPr="005E3580">
              <w:rPr>
                <w:rFonts w:ascii="Times New Roman" w:hAnsi="Times New Roman" w:cs="Times New Roman"/>
                <w:sz w:val="24"/>
                <w:szCs w:val="24"/>
              </w:rPr>
              <w:t xml:space="preserve"> частичн</w:t>
            </w:r>
            <w:r w:rsidR="00B908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08A3" w:rsidRPr="005E3580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расходов на оплату за наем (поднаем) жилого помещения студенческим семьям, где родители (одинокий родитель) обучаются по очной форме обучения в образовательных организациях высшего и среднего профессионального образования </w:t>
            </w:r>
          </w:p>
          <w:p w:rsidR="00B908A3" w:rsidRPr="00F70B9B" w:rsidRDefault="00B908A3" w:rsidP="00874F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0">
              <w:rPr>
                <w:rFonts w:ascii="Times New Roman" w:hAnsi="Times New Roman" w:cs="Times New Roman"/>
                <w:sz w:val="24"/>
                <w:szCs w:val="24"/>
              </w:rPr>
              <w:t>и приняли решение родить ребенка до окончания обучения</w:t>
            </w:r>
          </w:p>
        </w:tc>
        <w:tc>
          <w:tcPr>
            <w:tcW w:w="3969" w:type="dxa"/>
          </w:tcPr>
          <w:p w:rsidR="00B908A3" w:rsidRDefault="00B908A3" w:rsidP="00C43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3CE7" w:rsidRDefault="00C43CE7" w:rsidP="000C2970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</w:rPr>
      </w:pPr>
    </w:p>
    <w:p w:rsidR="000C2970" w:rsidRPr="008B020C" w:rsidRDefault="000C2970" w:rsidP="000C2970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"/>
          <w:szCs w:val="72"/>
        </w:rPr>
      </w:pPr>
    </w:p>
    <w:p w:rsidR="009D4D40" w:rsidRDefault="000C2970" w:rsidP="000C2970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C5">
        <w:rPr>
          <w:rFonts w:ascii="Times New Roman" w:hAnsi="Times New Roman" w:cs="Times New Roman"/>
        </w:rPr>
        <w:t>__________</w:t>
      </w:r>
      <w:r w:rsidR="009D4D4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257E" w:rsidRDefault="00D34FF1" w:rsidP="009D4D40">
      <w:pPr>
        <w:pStyle w:val="ConsPlusTitle"/>
        <w:ind w:firstLine="12191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BC50BE" w:rsidRDefault="00BC50BE" w:rsidP="009D4D40">
      <w:pPr>
        <w:pStyle w:val="ConsPlusTitle"/>
        <w:ind w:firstLine="12191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E257E" w:rsidRPr="00F70B9B" w:rsidRDefault="00FE257E" w:rsidP="00E33C5A">
      <w:pPr>
        <w:pStyle w:val="ConsPlusTitle"/>
        <w:ind w:firstLine="722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70B9B">
        <w:rPr>
          <w:rFonts w:ascii="Times New Roman" w:hAnsi="Times New Roman" w:cs="Times New Roman"/>
          <w:b w:val="0"/>
          <w:sz w:val="28"/>
          <w:szCs w:val="28"/>
        </w:rPr>
        <w:t>к Региональной программе</w:t>
      </w:r>
    </w:p>
    <w:p w:rsidR="00FE257E" w:rsidRPr="00F70B9B" w:rsidRDefault="00FE257E" w:rsidP="00FE257E">
      <w:pPr>
        <w:pStyle w:val="ConsPlusTitle"/>
        <w:ind w:firstLine="7229"/>
        <w:contextualSpacing/>
        <w:rPr>
          <w:rFonts w:ascii="Times New Roman" w:hAnsi="Times New Roman" w:cs="Times New Roman"/>
          <w:b w:val="0"/>
          <w:sz w:val="72"/>
          <w:szCs w:val="72"/>
        </w:rPr>
      </w:pPr>
    </w:p>
    <w:p w:rsidR="00BC50BE" w:rsidRDefault="00D34FF1" w:rsidP="00BC50BE">
      <w:pPr>
        <w:widowControl w:val="0"/>
        <w:spacing w:after="0" w:line="240" w:lineRule="auto"/>
        <w:ind w:right="-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</w:t>
      </w:r>
      <w:r w:rsidR="00BC50BE">
        <w:rPr>
          <w:rFonts w:ascii="Times New Roman" w:hAnsi="Times New Roman" w:cs="Times New Roman"/>
          <w:b/>
          <w:sz w:val="28"/>
          <w:szCs w:val="28"/>
        </w:rPr>
        <w:t>П</w:t>
      </w:r>
      <w:r w:rsidR="00BC50BE" w:rsidRPr="00F70B9B">
        <w:rPr>
          <w:rFonts w:ascii="Times New Roman" w:hAnsi="Times New Roman" w:cs="Times New Roman"/>
          <w:b/>
          <w:sz w:val="28"/>
          <w:szCs w:val="28"/>
        </w:rPr>
        <w:t>ОКАЗАТЕЛИ</w:t>
      </w:r>
    </w:p>
    <w:p w:rsidR="00FE257E" w:rsidRDefault="00FE257E" w:rsidP="00BC50BE">
      <w:pPr>
        <w:widowControl w:val="0"/>
        <w:spacing w:after="0" w:line="240" w:lineRule="auto"/>
        <w:ind w:right="-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B9B">
        <w:rPr>
          <w:rFonts w:ascii="Times New Roman" w:hAnsi="Times New Roman" w:cs="Times New Roman"/>
          <w:b/>
          <w:sz w:val="28"/>
          <w:szCs w:val="28"/>
        </w:rPr>
        <w:t>Региональной программы</w:t>
      </w:r>
    </w:p>
    <w:p w:rsidR="00BC50BE" w:rsidRPr="00BC50BE" w:rsidRDefault="00BC50BE" w:rsidP="00BC50BE">
      <w:pPr>
        <w:widowControl w:val="0"/>
        <w:spacing w:after="0" w:line="240" w:lineRule="auto"/>
        <w:ind w:right="-25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C50BE" w:rsidRDefault="00BC50BE" w:rsidP="00BC50BE">
      <w:pPr>
        <w:widowControl w:val="0"/>
        <w:spacing w:after="0" w:line="240" w:lineRule="auto"/>
        <w:ind w:right="-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0BE">
        <w:rPr>
          <w:rFonts w:ascii="Times New Roman" w:hAnsi="Times New Roman" w:cs="Times New Roman"/>
          <w:sz w:val="28"/>
          <w:szCs w:val="28"/>
        </w:rPr>
        <w:t>Целевые показатели Региональной программы представлены в таблице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0BE" w:rsidRDefault="00BC50BE" w:rsidP="00BC50BE">
      <w:pPr>
        <w:widowControl w:val="0"/>
        <w:spacing w:after="0" w:line="240" w:lineRule="auto"/>
        <w:ind w:right="-25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0BE" w:rsidRDefault="00BC50BE" w:rsidP="00BC50BE">
      <w:pPr>
        <w:widowControl w:val="0"/>
        <w:spacing w:after="0" w:line="240" w:lineRule="auto"/>
        <w:ind w:right="-25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C50BE" w:rsidRPr="00BC50BE" w:rsidRDefault="00BC50BE" w:rsidP="00BC50BE">
      <w:pPr>
        <w:widowControl w:val="0"/>
        <w:spacing w:after="0" w:line="240" w:lineRule="auto"/>
        <w:ind w:right="-25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559" w:type="dxa"/>
        <w:tblLook w:val="04A0" w:firstRow="1" w:lastRow="0" w:firstColumn="1" w:lastColumn="0" w:noHBand="0" w:noVBand="1"/>
      </w:tblPr>
      <w:tblGrid>
        <w:gridCol w:w="2802"/>
        <w:gridCol w:w="1275"/>
        <w:gridCol w:w="1560"/>
        <w:gridCol w:w="1417"/>
        <w:gridCol w:w="1843"/>
        <w:gridCol w:w="1559"/>
        <w:gridCol w:w="1843"/>
        <w:gridCol w:w="1701"/>
        <w:gridCol w:w="1559"/>
      </w:tblGrid>
      <w:tr w:rsidR="00776DBF" w:rsidRPr="00F70B9B" w:rsidTr="00776DBF">
        <w:tc>
          <w:tcPr>
            <w:tcW w:w="2802" w:type="dxa"/>
          </w:tcPr>
          <w:p w:rsidR="00FE257E" w:rsidRPr="00F70B9B" w:rsidRDefault="00FE257E" w:rsidP="00DD2FA1">
            <w:pPr>
              <w:widowControl w:val="0"/>
              <w:ind w:right="-5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257E" w:rsidRPr="00F70B9B" w:rsidRDefault="00FE257E" w:rsidP="00DD2FA1">
            <w:pPr>
              <w:widowControl w:val="0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FE257E" w:rsidRPr="00F70B9B" w:rsidRDefault="00FE257E" w:rsidP="00DD2FA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FE257E" w:rsidRPr="00F70B9B" w:rsidRDefault="00FE257E" w:rsidP="00DD2FA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FE257E" w:rsidRPr="00F70B9B" w:rsidRDefault="00FE257E" w:rsidP="00DD2FA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FE257E" w:rsidRPr="00F70B9B" w:rsidRDefault="00FE257E" w:rsidP="00DD2FA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843" w:type="dxa"/>
          </w:tcPr>
          <w:p w:rsidR="00FE257E" w:rsidRPr="00F70B9B" w:rsidRDefault="00FE257E" w:rsidP="00DD2FA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701" w:type="dxa"/>
          </w:tcPr>
          <w:p w:rsidR="00FE257E" w:rsidRDefault="00FE257E" w:rsidP="00DD2FA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9" w:type="dxa"/>
          </w:tcPr>
          <w:p w:rsidR="00FE257E" w:rsidRDefault="00FE257E" w:rsidP="00DD2FA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76DBF" w:rsidRPr="00F70B9B" w:rsidTr="00776DBF">
        <w:tc>
          <w:tcPr>
            <w:tcW w:w="2802" w:type="dxa"/>
          </w:tcPr>
          <w:p w:rsidR="00FE257E" w:rsidRPr="00F70B9B" w:rsidRDefault="00FE257E" w:rsidP="00DD2FA1">
            <w:pPr>
              <w:widowControl w:val="0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Целевое значение числа рождений в год, чел.</w:t>
            </w:r>
          </w:p>
        </w:tc>
        <w:tc>
          <w:tcPr>
            <w:tcW w:w="1275" w:type="dxa"/>
          </w:tcPr>
          <w:p w:rsidR="00FE257E" w:rsidRPr="00F70B9B" w:rsidRDefault="00FE257E" w:rsidP="00DD2FA1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60" w:type="dxa"/>
          </w:tcPr>
          <w:p w:rsidR="00FE257E" w:rsidRPr="00F70B9B" w:rsidRDefault="00FE257E" w:rsidP="00DD2F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1417" w:type="dxa"/>
          </w:tcPr>
          <w:p w:rsidR="00FE257E" w:rsidRPr="00F70B9B" w:rsidRDefault="00FE257E" w:rsidP="00DD2F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43" w:type="dxa"/>
          </w:tcPr>
          <w:p w:rsidR="00FE257E" w:rsidRPr="00EF47AB" w:rsidRDefault="00EF47AB" w:rsidP="00DD2F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7A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</w:tcPr>
          <w:p w:rsidR="00FE257E" w:rsidRPr="00EF47AB" w:rsidRDefault="00EF47AB" w:rsidP="00DD2F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7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FE257E" w:rsidRPr="00EF47AB" w:rsidRDefault="00EF47AB" w:rsidP="00DD2F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7A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FE257E" w:rsidRPr="00EF47AB" w:rsidRDefault="00EF47AB" w:rsidP="00DD2F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7A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FE257E" w:rsidRPr="00EF47AB" w:rsidRDefault="00EF47AB" w:rsidP="00DD2F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7A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:rsidR="00434808" w:rsidRPr="006E760F" w:rsidRDefault="00434808" w:rsidP="00B66687">
      <w:pPr>
        <w:widowControl w:val="0"/>
        <w:spacing w:after="0" w:line="240" w:lineRule="auto"/>
        <w:ind w:right="8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F2" w:rsidRDefault="00FD58F2" w:rsidP="00BC50BE">
      <w:pPr>
        <w:widowControl w:val="0"/>
        <w:tabs>
          <w:tab w:val="left" w:pos="9400"/>
        </w:tabs>
        <w:spacing w:after="0" w:line="240" w:lineRule="auto"/>
        <w:ind w:right="8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0BE">
        <w:rPr>
          <w:rFonts w:ascii="Times New Roman" w:hAnsi="Times New Roman" w:cs="Times New Roman"/>
          <w:sz w:val="28"/>
          <w:szCs w:val="28"/>
        </w:rPr>
        <w:t>Дополнительные целевые показатели Региональной программы</w:t>
      </w:r>
      <w:r w:rsidR="00BC50BE">
        <w:rPr>
          <w:rFonts w:ascii="Times New Roman" w:hAnsi="Times New Roman" w:cs="Times New Roman"/>
          <w:sz w:val="28"/>
          <w:szCs w:val="28"/>
        </w:rPr>
        <w:t xml:space="preserve"> представлены в таблице 2.</w:t>
      </w:r>
    </w:p>
    <w:p w:rsidR="00BC50BE" w:rsidRDefault="00BC50BE" w:rsidP="00BC50BE">
      <w:pPr>
        <w:widowControl w:val="0"/>
        <w:tabs>
          <w:tab w:val="left" w:pos="9400"/>
        </w:tabs>
        <w:spacing w:after="0" w:line="240" w:lineRule="auto"/>
        <w:ind w:right="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0BE" w:rsidRDefault="00BC50BE" w:rsidP="00BC50BE">
      <w:pPr>
        <w:widowControl w:val="0"/>
        <w:tabs>
          <w:tab w:val="left" w:pos="9400"/>
        </w:tabs>
        <w:spacing w:after="0" w:line="240" w:lineRule="auto"/>
        <w:ind w:right="9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BC50BE" w:rsidRPr="00BC50BE" w:rsidRDefault="00BC50BE" w:rsidP="00BC50BE">
      <w:pPr>
        <w:widowControl w:val="0"/>
        <w:tabs>
          <w:tab w:val="left" w:pos="9400"/>
        </w:tabs>
        <w:spacing w:after="0" w:line="240" w:lineRule="auto"/>
        <w:ind w:right="9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2"/>
        <w:gridCol w:w="5725"/>
        <w:gridCol w:w="2552"/>
        <w:gridCol w:w="2551"/>
        <w:gridCol w:w="2268"/>
        <w:gridCol w:w="1701"/>
      </w:tblGrid>
      <w:tr w:rsidR="00FD58F2" w:rsidRPr="00F70B9B" w:rsidTr="000057DE">
        <w:trPr>
          <w:trHeight w:val="183"/>
        </w:trPr>
        <w:tc>
          <w:tcPr>
            <w:tcW w:w="762" w:type="dxa"/>
            <w:vMerge w:val="restart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25" w:type="dxa"/>
            <w:vMerge w:val="restart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371" w:type="dxa"/>
            <w:gridSpan w:val="3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FD58F2" w:rsidRPr="00F70B9B" w:rsidTr="000057DE">
        <w:tc>
          <w:tcPr>
            <w:tcW w:w="762" w:type="dxa"/>
            <w:vMerge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  <w:vMerge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F2" w:rsidRPr="00F70B9B" w:rsidTr="000057DE">
        <w:tc>
          <w:tcPr>
            <w:tcW w:w="762" w:type="dxa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:rsidR="00FD58F2" w:rsidRPr="00F70B9B" w:rsidRDefault="00FD58F2" w:rsidP="00B66687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Суммарный коэффициент рождаемости</w:t>
            </w:r>
          </w:p>
        </w:tc>
        <w:tc>
          <w:tcPr>
            <w:tcW w:w="2552" w:type="dxa"/>
          </w:tcPr>
          <w:p w:rsidR="00FD58F2" w:rsidRPr="00F70B9B" w:rsidRDefault="00336ACD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1,426</w:t>
            </w:r>
          </w:p>
        </w:tc>
        <w:tc>
          <w:tcPr>
            <w:tcW w:w="2551" w:type="dxa"/>
          </w:tcPr>
          <w:p w:rsidR="00FD58F2" w:rsidRPr="00F70B9B" w:rsidRDefault="00336ACD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1,460</w:t>
            </w:r>
          </w:p>
        </w:tc>
        <w:tc>
          <w:tcPr>
            <w:tcW w:w="2268" w:type="dxa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1,460</w:t>
            </w:r>
          </w:p>
        </w:tc>
        <w:tc>
          <w:tcPr>
            <w:tcW w:w="1701" w:type="dxa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FD58F2" w:rsidRPr="00F70B9B" w:rsidTr="000057DE">
        <w:tc>
          <w:tcPr>
            <w:tcW w:w="762" w:type="dxa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:rsidR="00FD58F2" w:rsidRPr="00F70B9B" w:rsidRDefault="00FD58F2" w:rsidP="00B666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Доля рождений третьих и последующих детей</w:t>
            </w:r>
          </w:p>
        </w:tc>
        <w:tc>
          <w:tcPr>
            <w:tcW w:w="2552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не менее 26</w:t>
            </w:r>
          </w:p>
        </w:tc>
        <w:tc>
          <w:tcPr>
            <w:tcW w:w="2551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не менее 26</w:t>
            </w:r>
          </w:p>
        </w:tc>
        <w:tc>
          <w:tcPr>
            <w:tcW w:w="2268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не менее 26</w:t>
            </w:r>
          </w:p>
        </w:tc>
        <w:tc>
          <w:tcPr>
            <w:tcW w:w="1701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FD58F2" w:rsidRPr="00F70B9B" w:rsidTr="000057DE">
        <w:tc>
          <w:tcPr>
            <w:tcW w:w="762" w:type="dxa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:rsidR="00FD58F2" w:rsidRPr="00F70B9B" w:rsidRDefault="00FD58F2" w:rsidP="00B666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Объемы специализированной медицинской помощи с применением вспомогательных репродуктивных технологий</w:t>
            </w:r>
          </w:p>
        </w:tc>
        <w:tc>
          <w:tcPr>
            <w:tcW w:w="2552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551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268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701" w:type="dxa"/>
          </w:tcPr>
          <w:p w:rsidR="00FD58F2" w:rsidRPr="00F70B9B" w:rsidRDefault="00D03327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</w:tr>
      <w:tr w:rsidR="00FD58F2" w:rsidRPr="00F70B9B" w:rsidTr="000057DE">
        <w:tc>
          <w:tcPr>
            <w:tcW w:w="762" w:type="dxa"/>
          </w:tcPr>
          <w:p w:rsidR="00FD58F2" w:rsidRPr="00F70B9B" w:rsidRDefault="00FD58F2" w:rsidP="00B666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:rsidR="00FD58F2" w:rsidRPr="00F70B9B" w:rsidRDefault="00FD58F2" w:rsidP="00B6668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дошкольного образования для детей Кировской области в возрасте от 1,5 до 3 лет</w:t>
            </w:r>
          </w:p>
        </w:tc>
        <w:tc>
          <w:tcPr>
            <w:tcW w:w="2552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FD58F2" w:rsidRPr="00F70B9B" w:rsidRDefault="00FD58F2" w:rsidP="00B666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</w:tbl>
    <w:p w:rsidR="005312A4" w:rsidRPr="00EC14AB" w:rsidRDefault="005312A4" w:rsidP="005312A4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44"/>
          <w:szCs w:val="72"/>
        </w:rPr>
      </w:pPr>
    </w:p>
    <w:p w:rsidR="004258EF" w:rsidRPr="00F70B9B" w:rsidRDefault="005312A4" w:rsidP="005312A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64C5">
        <w:rPr>
          <w:rFonts w:ascii="Times New Roman" w:hAnsi="Times New Roman" w:cs="Times New Roman"/>
        </w:rPr>
        <w:t>___________</w:t>
      </w:r>
    </w:p>
    <w:sectPr w:rsidR="004258EF" w:rsidRPr="00F70B9B" w:rsidSect="001F6E9E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90" w:rsidRDefault="00AE0F90" w:rsidP="006E460E">
      <w:pPr>
        <w:spacing w:after="0" w:line="240" w:lineRule="auto"/>
      </w:pPr>
      <w:r>
        <w:separator/>
      </w:r>
    </w:p>
  </w:endnote>
  <w:endnote w:type="continuationSeparator" w:id="0">
    <w:p w:rsidR="00AE0F90" w:rsidRDefault="00AE0F90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90" w:rsidRDefault="00AE0F90" w:rsidP="006E460E">
      <w:pPr>
        <w:spacing w:after="0" w:line="240" w:lineRule="auto"/>
      </w:pPr>
      <w:r>
        <w:separator/>
      </w:r>
    </w:p>
  </w:footnote>
  <w:footnote w:type="continuationSeparator" w:id="0">
    <w:p w:rsidR="00AE0F90" w:rsidRDefault="00AE0F90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5A" w:rsidRDefault="00F7775A" w:rsidP="00F563F0">
    <w:pPr>
      <w:pStyle w:val="af2"/>
      <w:jc w:val="center"/>
    </w:pPr>
  </w:p>
  <w:p w:rsidR="00F7775A" w:rsidRDefault="00F7775A" w:rsidP="00F563F0">
    <w:pPr>
      <w:pStyle w:val="af2"/>
      <w:jc w:val="center"/>
    </w:pPr>
  </w:p>
  <w:sdt>
    <w:sdtPr>
      <w:id w:val="-1058095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775A" w:rsidRDefault="00F7775A" w:rsidP="00F563F0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5C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5C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5C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674">
          <w:rPr>
            <w:rFonts w:ascii="Times New Roman" w:hAnsi="Times New Roman" w:cs="Times New Roman"/>
            <w:noProof/>
            <w:sz w:val="24"/>
            <w:szCs w:val="24"/>
          </w:rPr>
          <w:t>69</w:t>
        </w:r>
        <w:r w:rsidRPr="00AE5C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F7775A" w:rsidRDefault="00AE0F90" w:rsidP="00F563F0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B97"/>
      </v:shape>
    </w:pict>
  </w:numPicBullet>
  <w:abstractNum w:abstractNumId="0">
    <w:nsid w:val="04573DEA"/>
    <w:multiLevelType w:val="multilevel"/>
    <w:tmpl w:val="E40AC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08B11A2B"/>
    <w:multiLevelType w:val="multilevel"/>
    <w:tmpl w:val="337A4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/>
      </w:rPr>
    </w:lvl>
  </w:abstractNum>
  <w:abstractNum w:abstractNumId="2">
    <w:nsid w:val="0C9E4689"/>
    <w:multiLevelType w:val="multilevel"/>
    <w:tmpl w:val="7A56D1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FB0FE1"/>
    <w:multiLevelType w:val="multilevel"/>
    <w:tmpl w:val="DD8E20FC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eastAsia="Times New Roman"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  <w:b/>
        <w:color w:val="000000"/>
      </w:rPr>
    </w:lvl>
  </w:abstractNum>
  <w:abstractNum w:abstractNumId="4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86135"/>
    <w:multiLevelType w:val="multilevel"/>
    <w:tmpl w:val="EACC52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>
    <w:nsid w:val="19A33762"/>
    <w:multiLevelType w:val="hybridMultilevel"/>
    <w:tmpl w:val="B4C2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34AC2"/>
    <w:multiLevelType w:val="hybridMultilevel"/>
    <w:tmpl w:val="494C3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8289C"/>
    <w:multiLevelType w:val="multilevel"/>
    <w:tmpl w:val="611E49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6162207"/>
    <w:multiLevelType w:val="multilevel"/>
    <w:tmpl w:val="2B12A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C66396E"/>
    <w:multiLevelType w:val="hybridMultilevel"/>
    <w:tmpl w:val="DE005392"/>
    <w:lvl w:ilvl="0" w:tplc="A2A8716C">
      <w:numFmt w:val="bullet"/>
      <w:lvlText w:val="•"/>
      <w:lvlJc w:val="left"/>
      <w:pPr>
        <w:ind w:left="992" w:hanging="707"/>
      </w:pPr>
      <w:rPr>
        <w:w w:val="100"/>
        <w:lang w:val="ru-RU" w:eastAsia="en-US" w:bidi="ar-SA"/>
      </w:rPr>
    </w:lvl>
    <w:lvl w:ilvl="1" w:tplc="9B0EE9C2">
      <w:numFmt w:val="bullet"/>
      <w:lvlText w:val="•"/>
      <w:lvlJc w:val="left"/>
      <w:pPr>
        <w:ind w:left="2060" w:hanging="707"/>
      </w:pPr>
      <w:rPr>
        <w:lang w:val="ru-RU" w:eastAsia="en-US" w:bidi="ar-SA"/>
      </w:rPr>
    </w:lvl>
    <w:lvl w:ilvl="2" w:tplc="62967504">
      <w:numFmt w:val="bullet"/>
      <w:lvlText w:val="•"/>
      <w:lvlJc w:val="left"/>
      <w:pPr>
        <w:ind w:left="3120" w:hanging="707"/>
      </w:pPr>
      <w:rPr>
        <w:lang w:val="ru-RU" w:eastAsia="en-US" w:bidi="ar-SA"/>
      </w:rPr>
    </w:lvl>
    <w:lvl w:ilvl="3" w:tplc="847C0EF0">
      <w:numFmt w:val="bullet"/>
      <w:lvlText w:val="•"/>
      <w:lvlJc w:val="left"/>
      <w:pPr>
        <w:ind w:left="4180" w:hanging="707"/>
      </w:pPr>
      <w:rPr>
        <w:lang w:val="ru-RU" w:eastAsia="en-US" w:bidi="ar-SA"/>
      </w:rPr>
    </w:lvl>
    <w:lvl w:ilvl="4" w:tplc="69CE6C48">
      <w:numFmt w:val="bullet"/>
      <w:lvlText w:val="•"/>
      <w:lvlJc w:val="left"/>
      <w:pPr>
        <w:ind w:left="5240" w:hanging="707"/>
      </w:pPr>
      <w:rPr>
        <w:lang w:val="ru-RU" w:eastAsia="en-US" w:bidi="ar-SA"/>
      </w:rPr>
    </w:lvl>
    <w:lvl w:ilvl="5" w:tplc="5EA8C498">
      <w:numFmt w:val="bullet"/>
      <w:lvlText w:val="•"/>
      <w:lvlJc w:val="left"/>
      <w:pPr>
        <w:ind w:left="6300" w:hanging="707"/>
      </w:pPr>
      <w:rPr>
        <w:lang w:val="ru-RU" w:eastAsia="en-US" w:bidi="ar-SA"/>
      </w:rPr>
    </w:lvl>
    <w:lvl w:ilvl="6" w:tplc="AB82351E">
      <w:numFmt w:val="bullet"/>
      <w:lvlText w:val="•"/>
      <w:lvlJc w:val="left"/>
      <w:pPr>
        <w:ind w:left="7360" w:hanging="707"/>
      </w:pPr>
      <w:rPr>
        <w:lang w:val="ru-RU" w:eastAsia="en-US" w:bidi="ar-SA"/>
      </w:rPr>
    </w:lvl>
    <w:lvl w:ilvl="7" w:tplc="14FA1EFC">
      <w:numFmt w:val="bullet"/>
      <w:lvlText w:val="•"/>
      <w:lvlJc w:val="left"/>
      <w:pPr>
        <w:ind w:left="8420" w:hanging="707"/>
      </w:pPr>
      <w:rPr>
        <w:lang w:val="ru-RU" w:eastAsia="en-US" w:bidi="ar-SA"/>
      </w:rPr>
    </w:lvl>
    <w:lvl w:ilvl="8" w:tplc="FCD0397C">
      <w:numFmt w:val="bullet"/>
      <w:lvlText w:val="•"/>
      <w:lvlJc w:val="left"/>
      <w:pPr>
        <w:ind w:left="9480" w:hanging="707"/>
      </w:pPr>
      <w:rPr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1"/>
    <w:rsid w:val="00000908"/>
    <w:rsid w:val="00001B07"/>
    <w:rsid w:val="00002632"/>
    <w:rsid w:val="00003894"/>
    <w:rsid w:val="00003E61"/>
    <w:rsid w:val="000057DE"/>
    <w:rsid w:val="00005C70"/>
    <w:rsid w:val="0000795D"/>
    <w:rsid w:val="000115CA"/>
    <w:rsid w:val="000116D2"/>
    <w:rsid w:val="000116D9"/>
    <w:rsid w:val="00011F94"/>
    <w:rsid w:val="00012520"/>
    <w:rsid w:val="00012577"/>
    <w:rsid w:val="00013C8D"/>
    <w:rsid w:val="00013F97"/>
    <w:rsid w:val="00014E7F"/>
    <w:rsid w:val="00015927"/>
    <w:rsid w:val="00015BCA"/>
    <w:rsid w:val="00015E14"/>
    <w:rsid w:val="00017E1A"/>
    <w:rsid w:val="00021F97"/>
    <w:rsid w:val="00022FA9"/>
    <w:rsid w:val="00023B6E"/>
    <w:rsid w:val="00023E94"/>
    <w:rsid w:val="0002557B"/>
    <w:rsid w:val="00025D95"/>
    <w:rsid w:val="000265CC"/>
    <w:rsid w:val="000265E4"/>
    <w:rsid w:val="000272FE"/>
    <w:rsid w:val="000304AE"/>
    <w:rsid w:val="000314E0"/>
    <w:rsid w:val="0003186A"/>
    <w:rsid w:val="00032C11"/>
    <w:rsid w:val="000330DE"/>
    <w:rsid w:val="00034F71"/>
    <w:rsid w:val="0003536D"/>
    <w:rsid w:val="00035DBF"/>
    <w:rsid w:val="0003655A"/>
    <w:rsid w:val="00040DB1"/>
    <w:rsid w:val="0004125D"/>
    <w:rsid w:val="00042565"/>
    <w:rsid w:val="0004358D"/>
    <w:rsid w:val="00043F53"/>
    <w:rsid w:val="00044760"/>
    <w:rsid w:val="000460F2"/>
    <w:rsid w:val="000477C3"/>
    <w:rsid w:val="00050049"/>
    <w:rsid w:val="000507E3"/>
    <w:rsid w:val="00050839"/>
    <w:rsid w:val="00050899"/>
    <w:rsid w:val="00051FA8"/>
    <w:rsid w:val="000538A1"/>
    <w:rsid w:val="00055F56"/>
    <w:rsid w:val="0005613B"/>
    <w:rsid w:val="00056BB2"/>
    <w:rsid w:val="00057F14"/>
    <w:rsid w:val="00060942"/>
    <w:rsid w:val="00060A79"/>
    <w:rsid w:val="000629EE"/>
    <w:rsid w:val="00062A30"/>
    <w:rsid w:val="00063E8E"/>
    <w:rsid w:val="000641C2"/>
    <w:rsid w:val="00066AC5"/>
    <w:rsid w:val="000674C6"/>
    <w:rsid w:val="0006780F"/>
    <w:rsid w:val="00067C36"/>
    <w:rsid w:val="00071332"/>
    <w:rsid w:val="00071E39"/>
    <w:rsid w:val="00072532"/>
    <w:rsid w:val="00072B9B"/>
    <w:rsid w:val="00073C19"/>
    <w:rsid w:val="00073E54"/>
    <w:rsid w:val="000744BA"/>
    <w:rsid w:val="000754B0"/>
    <w:rsid w:val="00075B35"/>
    <w:rsid w:val="000762DE"/>
    <w:rsid w:val="00077028"/>
    <w:rsid w:val="000775A3"/>
    <w:rsid w:val="000776C7"/>
    <w:rsid w:val="0008013D"/>
    <w:rsid w:val="00080781"/>
    <w:rsid w:val="000808E6"/>
    <w:rsid w:val="00081AF9"/>
    <w:rsid w:val="000820D5"/>
    <w:rsid w:val="00083DAF"/>
    <w:rsid w:val="00083F67"/>
    <w:rsid w:val="00084477"/>
    <w:rsid w:val="00086773"/>
    <w:rsid w:val="00086886"/>
    <w:rsid w:val="000902A2"/>
    <w:rsid w:val="0009195F"/>
    <w:rsid w:val="00091FB3"/>
    <w:rsid w:val="00092289"/>
    <w:rsid w:val="0009391E"/>
    <w:rsid w:val="00095710"/>
    <w:rsid w:val="00096972"/>
    <w:rsid w:val="000A029F"/>
    <w:rsid w:val="000A1060"/>
    <w:rsid w:val="000A1A3B"/>
    <w:rsid w:val="000A1B0C"/>
    <w:rsid w:val="000A324B"/>
    <w:rsid w:val="000A3561"/>
    <w:rsid w:val="000A3F2D"/>
    <w:rsid w:val="000A435F"/>
    <w:rsid w:val="000A45B0"/>
    <w:rsid w:val="000A4942"/>
    <w:rsid w:val="000A5710"/>
    <w:rsid w:val="000A66A2"/>
    <w:rsid w:val="000A7A4E"/>
    <w:rsid w:val="000B0A55"/>
    <w:rsid w:val="000B12BB"/>
    <w:rsid w:val="000B1A46"/>
    <w:rsid w:val="000B20C6"/>
    <w:rsid w:val="000B3974"/>
    <w:rsid w:val="000B3FB9"/>
    <w:rsid w:val="000B43E1"/>
    <w:rsid w:val="000B4AB8"/>
    <w:rsid w:val="000B581E"/>
    <w:rsid w:val="000B5FCB"/>
    <w:rsid w:val="000B76FE"/>
    <w:rsid w:val="000B7A4B"/>
    <w:rsid w:val="000B7EB5"/>
    <w:rsid w:val="000C22B3"/>
    <w:rsid w:val="000C2970"/>
    <w:rsid w:val="000C3C77"/>
    <w:rsid w:val="000C476F"/>
    <w:rsid w:val="000C49A4"/>
    <w:rsid w:val="000C6109"/>
    <w:rsid w:val="000C6CD9"/>
    <w:rsid w:val="000D2162"/>
    <w:rsid w:val="000D26E1"/>
    <w:rsid w:val="000D2A4E"/>
    <w:rsid w:val="000D2FF1"/>
    <w:rsid w:val="000D32E1"/>
    <w:rsid w:val="000D3536"/>
    <w:rsid w:val="000D4C7C"/>
    <w:rsid w:val="000D5606"/>
    <w:rsid w:val="000D5892"/>
    <w:rsid w:val="000D591C"/>
    <w:rsid w:val="000D63C9"/>
    <w:rsid w:val="000D6BF3"/>
    <w:rsid w:val="000D7FE9"/>
    <w:rsid w:val="000E088F"/>
    <w:rsid w:val="000E0D93"/>
    <w:rsid w:val="000E380D"/>
    <w:rsid w:val="000E3B30"/>
    <w:rsid w:val="000E4244"/>
    <w:rsid w:val="000E47EC"/>
    <w:rsid w:val="000E484F"/>
    <w:rsid w:val="000E48F8"/>
    <w:rsid w:val="000E4A83"/>
    <w:rsid w:val="000E5D41"/>
    <w:rsid w:val="000E6EA3"/>
    <w:rsid w:val="000E7340"/>
    <w:rsid w:val="000E7DF4"/>
    <w:rsid w:val="000E7E6B"/>
    <w:rsid w:val="000E7E87"/>
    <w:rsid w:val="000F20BB"/>
    <w:rsid w:val="000F28CA"/>
    <w:rsid w:val="000F4F73"/>
    <w:rsid w:val="000F56EE"/>
    <w:rsid w:val="000F633B"/>
    <w:rsid w:val="00100A03"/>
    <w:rsid w:val="00101A73"/>
    <w:rsid w:val="00102189"/>
    <w:rsid w:val="001026F9"/>
    <w:rsid w:val="00102F2B"/>
    <w:rsid w:val="00103183"/>
    <w:rsid w:val="00103721"/>
    <w:rsid w:val="00105E84"/>
    <w:rsid w:val="00106E8B"/>
    <w:rsid w:val="0010765C"/>
    <w:rsid w:val="00110DBE"/>
    <w:rsid w:val="001111CA"/>
    <w:rsid w:val="0011150E"/>
    <w:rsid w:val="00111559"/>
    <w:rsid w:val="00111875"/>
    <w:rsid w:val="00111C64"/>
    <w:rsid w:val="00112246"/>
    <w:rsid w:val="001128F5"/>
    <w:rsid w:val="00114C87"/>
    <w:rsid w:val="001150AA"/>
    <w:rsid w:val="001154E3"/>
    <w:rsid w:val="0011562C"/>
    <w:rsid w:val="00115726"/>
    <w:rsid w:val="00115C53"/>
    <w:rsid w:val="00115CDA"/>
    <w:rsid w:val="00116F87"/>
    <w:rsid w:val="00117B3D"/>
    <w:rsid w:val="00117B6A"/>
    <w:rsid w:val="00117D39"/>
    <w:rsid w:val="001217D5"/>
    <w:rsid w:val="00121A32"/>
    <w:rsid w:val="00121D83"/>
    <w:rsid w:val="00124AA6"/>
    <w:rsid w:val="0012590D"/>
    <w:rsid w:val="0012611A"/>
    <w:rsid w:val="0012693F"/>
    <w:rsid w:val="00131BCE"/>
    <w:rsid w:val="0013206C"/>
    <w:rsid w:val="0013256A"/>
    <w:rsid w:val="001336A8"/>
    <w:rsid w:val="001358DB"/>
    <w:rsid w:val="00136D57"/>
    <w:rsid w:val="00137649"/>
    <w:rsid w:val="00140215"/>
    <w:rsid w:val="0014021D"/>
    <w:rsid w:val="0014055B"/>
    <w:rsid w:val="0014057A"/>
    <w:rsid w:val="00140AA6"/>
    <w:rsid w:val="0014264F"/>
    <w:rsid w:val="00142A7E"/>
    <w:rsid w:val="00142FF0"/>
    <w:rsid w:val="00145543"/>
    <w:rsid w:val="001471E9"/>
    <w:rsid w:val="00147FEF"/>
    <w:rsid w:val="001509DF"/>
    <w:rsid w:val="0015101A"/>
    <w:rsid w:val="00151814"/>
    <w:rsid w:val="0015263A"/>
    <w:rsid w:val="00154E28"/>
    <w:rsid w:val="001555A0"/>
    <w:rsid w:val="001556EA"/>
    <w:rsid w:val="00155D55"/>
    <w:rsid w:val="00157446"/>
    <w:rsid w:val="00157D28"/>
    <w:rsid w:val="00162082"/>
    <w:rsid w:val="0016208C"/>
    <w:rsid w:val="00162F08"/>
    <w:rsid w:val="00163B51"/>
    <w:rsid w:val="00163FF8"/>
    <w:rsid w:val="00164109"/>
    <w:rsid w:val="001647FC"/>
    <w:rsid w:val="00164C80"/>
    <w:rsid w:val="001663DE"/>
    <w:rsid w:val="0017070B"/>
    <w:rsid w:val="001718D5"/>
    <w:rsid w:val="00171DCD"/>
    <w:rsid w:val="00171E3F"/>
    <w:rsid w:val="0017291D"/>
    <w:rsid w:val="00172B99"/>
    <w:rsid w:val="00172FBB"/>
    <w:rsid w:val="0017302A"/>
    <w:rsid w:val="001735DB"/>
    <w:rsid w:val="00173CA3"/>
    <w:rsid w:val="00174D87"/>
    <w:rsid w:val="001753F7"/>
    <w:rsid w:val="00177310"/>
    <w:rsid w:val="00177401"/>
    <w:rsid w:val="00177CD6"/>
    <w:rsid w:val="00181280"/>
    <w:rsid w:val="00181404"/>
    <w:rsid w:val="001825E9"/>
    <w:rsid w:val="001828FA"/>
    <w:rsid w:val="00184403"/>
    <w:rsid w:val="00184F13"/>
    <w:rsid w:val="00185A6B"/>
    <w:rsid w:val="00185D96"/>
    <w:rsid w:val="00190950"/>
    <w:rsid w:val="0019133E"/>
    <w:rsid w:val="0019143E"/>
    <w:rsid w:val="00191796"/>
    <w:rsid w:val="0019275D"/>
    <w:rsid w:val="00192F36"/>
    <w:rsid w:val="0019327A"/>
    <w:rsid w:val="00193961"/>
    <w:rsid w:val="00194334"/>
    <w:rsid w:val="001944FB"/>
    <w:rsid w:val="0019482D"/>
    <w:rsid w:val="001948E3"/>
    <w:rsid w:val="00195575"/>
    <w:rsid w:val="0019597A"/>
    <w:rsid w:val="00196C04"/>
    <w:rsid w:val="00196E74"/>
    <w:rsid w:val="00197C38"/>
    <w:rsid w:val="001A02A3"/>
    <w:rsid w:val="001A0903"/>
    <w:rsid w:val="001A0A62"/>
    <w:rsid w:val="001A11B3"/>
    <w:rsid w:val="001A3372"/>
    <w:rsid w:val="001A4150"/>
    <w:rsid w:val="001A4883"/>
    <w:rsid w:val="001A5F9D"/>
    <w:rsid w:val="001A6852"/>
    <w:rsid w:val="001A6B73"/>
    <w:rsid w:val="001A6DF3"/>
    <w:rsid w:val="001A7550"/>
    <w:rsid w:val="001A7F11"/>
    <w:rsid w:val="001B04DE"/>
    <w:rsid w:val="001B0595"/>
    <w:rsid w:val="001B0CED"/>
    <w:rsid w:val="001B0D04"/>
    <w:rsid w:val="001B0D49"/>
    <w:rsid w:val="001B1728"/>
    <w:rsid w:val="001B1BCA"/>
    <w:rsid w:val="001B1E77"/>
    <w:rsid w:val="001B2731"/>
    <w:rsid w:val="001B28F0"/>
    <w:rsid w:val="001B44AE"/>
    <w:rsid w:val="001B4880"/>
    <w:rsid w:val="001B4E62"/>
    <w:rsid w:val="001B6007"/>
    <w:rsid w:val="001B66B5"/>
    <w:rsid w:val="001B7D4B"/>
    <w:rsid w:val="001C0331"/>
    <w:rsid w:val="001C0580"/>
    <w:rsid w:val="001C0A39"/>
    <w:rsid w:val="001C1202"/>
    <w:rsid w:val="001C1909"/>
    <w:rsid w:val="001C1D15"/>
    <w:rsid w:val="001C2CC4"/>
    <w:rsid w:val="001C44C6"/>
    <w:rsid w:val="001C5953"/>
    <w:rsid w:val="001C5A96"/>
    <w:rsid w:val="001C7251"/>
    <w:rsid w:val="001D1429"/>
    <w:rsid w:val="001D369B"/>
    <w:rsid w:val="001D433D"/>
    <w:rsid w:val="001D4FEF"/>
    <w:rsid w:val="001D6779"/>
    <w:rsid w:val="001D6E34"/>
    <w:rsid w:val="001D70F9"/>
    <w:rsid w:val="001D71FC"/>
    <w:rsid w:val="001D725B"/>
    <w:rsid w:val="001D7E64"/>
    <w:rsid w:val="001E21EA"/>
    <w:rsid w:val="001E3EB0"/>
    <w:rsid w:val="001E4326"/>
    <w:rsid w:val="001E4DFB"/>
    <w:rsid w:val="001E5DEB"/>
    <w:rsid w:val="001E5F79"/>
    <w:rsid w:val="001E66AA"/>
    <w:rsid w:val="001E6BF4"/>
    <w:rsid w:val="001E7DCB"/>
    <w:rsid w:val="001F05CB"/>
    <w:rsid w:val="001F1374"/>
    <w:rsid w:val="001F171E"/>
    <w:rsid w:val="001F280A"/>
    <w:rsid w:val="001F2A63"/>
    <w:rsid w:val="001F2A8D"/>
    <w:rsid w:val="001F3028"/>
    <w:rsid w:val="001F333F"/>
    <w:rsid w:val="001F39F6"/>
    <w:rsid w:val="001F5FED"/>
    <w:rsid w:val="001F68BE"/>
    <w:rsid w:val="001F69C3"/>
    <w:rsid w:val="001F6E9E"/>
    <w:rsid w:val="001F70E6"/>
    <w:rsid w:val="001F7339"/>
    <w:rsid w:val="001F7E7E"/>
    <w:rsid w:val="00200CB0"/>
    <w:rsid w:val="00201FDD"/>
    <w:rsid w:val="00202126"/>
    <w:rsid w:val="00202CCA"/>
    <w:rsid w:val="002036FF"/>
    <w:rsid w:val="00203886"/>
    <w:rsid w:val="0020438E"/>
    <w:rsid w:val="002050D2"/>
    <w:rsid w:val="00205611"/>
    <w:rsid w:val="0020585E"/>
    <w:rsid w:val="00206117"/>
    <w:rsid w:val="0020681E"/>
    <w:rsid w:val="002075AB"/>
    <w:rsid w:val="00207CD0"/>
    <w:rsid w:val="002106FC"/>
    <w:rsid w:val="00211AF1"/>
    <w:rsid w:val="0021239F"/>
    <w:rsid w:val="002127D4"/>
    <w:rsid w:val="00212864"/>
    <w:rsid w:val="00212E6E"/>
    <w:rsid w:val="00212ED4"/>
    <w:rsid w:val="00213C05"/>
    <w:rsid w:val="00215935"/>
    <w:rsid w:val="00215CBE"/>
    <w:rsid w:val="0021674B"/>
    <w:rsid w:val="00223C16"/>
    <w:rsid w:val="002272BD"/>
    <w:rsid w:val="00230DA8"/>
    <w:rsid w:val="00230EAF"/>
    <w:rsid w:val="002312B9"/>
    <w:rsid w:val="002329C3"/>
    <w:rsid w:val="00233335"/>
    <w:rsid w:val="00233344"/>
    <w:rsid w:val="00233FA0"/>
    <w:rsid w:val="002341DD"/>
    <w:rsid w:val="002343EA"/>
    <w:rsid w:val="00234706"/>
    <w:rsid w:val="00234EBD"/>
    <w:rsid w:val="002352AC"/>
    <w:rsid w:val="00235922"/>
    <w:rsid w:val="00236835"/>
    <w:rsid w:val="00236D82"/>
    <w:rsid w:val="00237A54"/>
    <w:rsid w:val="00240588"/>
    <w:rsid w:val="0024236C"/>
    <w:rsid w:val="00242454"/>
    <w:rsid w:val="00242856"/>
    <w:rsid w:val="00242A1B"/>
    <w:rsid w:val="00242A99"/>
    <w:rsid w:val="002435A6"/>
    <w:rsid w:val="002448C1"/>
    <w:rsid w:val="00244E9E"/>
    <w:rsid w:val="002459DB"/>
    <w:rsid w:val="00245A32"/>
    <w:rsid w:val="00245C93"/>
    <w:rsid w:val="00246CE0"/>
    <w:rsid w:val="00250081"/>
    <w:rsid w:val="00250308"/>
    <w:rsid w:val="00251361"/>
    <w:rsid w:val="002518D5"/>
    <w:rsid w:val="00253C1D"/>
    <w:rsid w:val="002541F3"/>
    <w:rsid w:val="00254370"/>
    <w:rsid w:val="002547C2"/>
    <w:rsid w:val="002548CE"/>
    <w:rsid w:val="0025613F"/>
    <w:rsid w:val="00257B69"/>
    <w:rsid w:val="00261614"/>
    <w:rsid w:val="00262767"/>
    <w:rsid w:val="00262D10"/>
    <w:rsid w:val="00262DB0"/>
    <w:rsid w:val="00263660"/>
    <w:rsid w:val="002649F7"/>
    <w:rsid w:val="00264ED2"/>
    <w:rsid w:val="0026589E"/>
    <w:rsid w:val="0026644C"/>
    <w:rsid w:val="002676B7"/>
    <w:rsid w:val="0027058B"/>
    <w:rsid w:val="00270CB7"/>
    <w:rsid w:val="00270EDA"/>
    <w:rsid w:val="00271135"/>
    <w:rsid w:val="00271EDA"/>
    <w:rsid w:val="00272C51"/>
    <w:rsid w:val="00272D58"/>
    <w:rsid w:val="0027346A"/>
    <w:rsid w:val="00274504"/>
    <w:rsid w:val="00275101"/>
    <w:rsid w:val="00275124"/>
    <w:rsid w:val="00275137"/>
    <w:rsid w:val="0027597D"/>
    <w:rsid w:val="0027695C"/>
    <w:rsid w:val="00276CDA"/>
    <w:rsid w:val="00276F39"/>
    <w:rsid w:val="00277C22"/>
    <w:rsid w:val="00281220"/>
    <w:rsid w:val="00281573"/>
    <w:rsid w:val="002828DB"/>
    <w:rsid w:val="0028356E"/>
    <w:rsid w:val="00283986"/>
    <w:rsid w:val="00283AE1"/>
    <w:rsid w:val="0028481A"/>
    <w:rsid w:val="00284B2C"/>
    <w:rsid w:val="00285241"/>
    <w:rsid w:val="002859D2"/>
    <w:rsid w:val="00286431"/>
    <w:rsid w:val="00286963"/>
    <w:rsid w:val="00290CCB"/>
    <w:rsid w:val="00291690"/>
    <w:rsid w:val="002923E7"/>
    <w:rsid w:val="0029357B"/>
    <w:rsid w:val="00294110"/>
    <w:rsid w:val="002944E2"/>
    <w:rsid w:val="002945F2"/>
    <w:rsid w:val="002954AD"/>
    <w:rsid w:val="00295812"/>
    <w:rsid w:val="00295F14"/>
    <w:rsid w:val="0029723C"/>
    <w:rsid w:val="002A2B13"/>
    <w:rsid w:val="002A2DDE"/>
    <w:rsid w:val="002A3128"/>
    <w:rsid w:val="002A609F"/>
    <w:rsid w:val="002A6B22"/>
    <w:rsid w:val="002A772A"/>
    <w:rsid w:val="002B0524"/>
    <w:rsid w:val="002B0BD9"/>
    <w:rsid w:val="002B0D16"/>
    <w:rsid w:val="002B0D9F"/>
    <w:rsid w:val="002B11E7"/>
    <w:rsid w:val="002B19A9"/>
    <w:rsid w:val="002B2EAE"/>
    <w:rsid w:val="002B3799"/>
    <w:rsid w:val="002B3F31"/>
    <w:rsid w:val="002B51EF"/>
    <w:rsid w:val="002B5B35"/>
    <w:rsid w:val="002B6AAA"/>
    <w:rsid w:val="002B70F6"/>
    <w:rsid w:val="002B7909"/>
    <w:rsid w:val="002B7EFE"/>
    <w:rsid w:val="002C058E"/>
    <w:rsid w:val="002C12E0"/>
    <w:rsid w:val="002C3734"/>
    <w:rsid w:val="002C3A06"/>
    <w:rsid w:val="002C45D5"/>
    <w:rsid w:val="002C463A"/>
    <w:rsid w:val="002C48E4"/>
    <w:rsid w:val="002C4910"/>
    <w:rsid w:val="002C53F0"/>
    <w:rsid w:val="002C5429"/>
    <w:rsid w:val="002C5A3A"/>
    <w:rsid w:val="002C641C"/>
    <w:rsid w:val="002C6F42"/>
    <w:rsid w:val="002C7080"/>
    <w:rsid w:val="002C7098"/>
    <w:rsid w:val="002C7FC5"/>
    <w:rsid w:val="002D09C7"/>
    <w:rsid w:val="002D0FD8"/>
    <w:rsid w:val="002D101C"/>
    <w:rsid w:val="002D682E"/>
    <w:rsid w:val="002D739D"/>
    <w:rsid w:val="002E03F3"/>
    <w:rsid w:val="002E158B"/>
    <w:rsid w:val="002E1912"/>
    <w:rsid w:val="002E3861"/>
    <w:rsid w:val="002E3E31"/>
    <w:rsid w:val="002E3E60"/>
    <w:rsid w:val="002E4EC6"/>
    <w:rsid w:val="002E4F1D"/>
    <w:rsid w:val="002E7421"/>
    <w:rsid w:val="002F0F26"/>
    <w:rsid w:val="002F1719"/>
    <w:rsid w:val="002F2528"/>
    <w:rsid w:val="002F47FD"/>
    <w:rsid w:val="002F61D3"/>
    <w:rsid w:val="002F65C0"/>
    <w:rsid w:val="002F6745"/>
    <w:rsid w:val="002F7B75"/>
    <w:rsid w:val="002F7E58"/>
    <w:rsid w:val="00300209"/>
    <w:rsid w:val="003024E5"/>
    <w:rsid w:val="00302EB1"/>
    <w:rsid w:val="00303BF8"/>
    <w:rsid w:val="00306750"/>
    <w:rsid w:val="00311F20"/>
    <w:rsid w:val="0031408C"/>
    <w:rsid w:val="0031485E"/>
    <w:rsid w:val="0031669E"/>
    <w:rsid w:val="00316A5D"/>
    <w:rsid w:val="00316C41"/>
    <w:rsid w:val="0031735D"/>
    <w:rsid w:val="00317CD4"/>
    <w:rsid w:val="00320A62"/>
    <w:rsid w:val="00321586"/>
    <w:rsid w:val="00321A4C"/>
    <w:rsid w:val="00323798"/>
    <w:rsid w:val="0032513F"/>
    <w:rsid w:val="00325B44"/>
    <w:rsid w:val="00325C73"/>
    <w:rsid w:val="0032616D"/>
    <w:rsid w:val="0032670C"/>
    <w:rsid w:val="00330142"/>
    <w:rsid w:val="00330F88"/>
    <w:rsid w:val="0033177A"/>
    <w:rsid w:val="00331B5F"/>
    <w:rsid w:val="00333394"/>
    <w:rsid w:val="00333BED"/>
    <w:rsid w:val="003344A7"/>
    <w:rsid w:val="00334AC2"/>
    <w:rsid w:val="00334C7A"/>
    <w:rsid w:val="003359DD"/>
    <w:rsid w:val="00335F51"/>
    <w:rsid w:val="0033607B"/>
    <w:rsid w:val="00336544"/>
    <w:rsid w:val="00336ACD"/>
    <w:rsid w:val="003378B5"/>
    <w:rsid w:val="00337AC1"/>
    <w:rsid w:val="00340B93"/>
    <w:rsid w:val="00341748"/>
    <w:rsid w:val="00342649"/>
    <w:rsid w:val="00342949"/>
    <w:rsid w:val="0034378B"/>
    <w:rsid w:val="00343E3A"/>
    <w:rsid w:val="00344CD4"/>
    <w:rsid w:val="00344F4E"/>
    <w:rsid w:val="003458D0"/>
    <w:rsid w:val="003460C1"/>
    <w:rsid w:val="0034636F"/>
    <w:rsid w:val="0034655B"/>
    <w:rsid w:val="00347674"/>
    <w:rsid w:val="00347D31"/>
    <w:rsid w:val="003504E1"/>
    <w:rsid w:val="00351A12"/>
    <w:rsid w:val="0035208C"/>
    <w:rsid w:val="00352236"/>
    <w:rsid w:val="0035288B"/>
    <w:rsid w:val="00352BC4"/>
    <w:rsid w:val="003532FF"/>
    <w:rsid w:val="00353650"/>
    <w:rsid w:val="00353839"/>
    <w:rsid w:val="0035389B"/>
    <w:rsid w:val="00353AEA"/>
    <w:rsid w:val="00353C18"/>
    <w:rsid w:val="003542F7"/>
    <w:rsid w:val="003547EA"/>
    <w:rsid w:val="003561C8"/>
    <w:rsid w:val="00356CBA"/>
    <w:rsid w:val="00357B25"/>
    <w:rsid w:val="00361227"/>
    <w:rsid w:val="00361DED"/>
    <w:rsid w:val="00361EEE"/>
    <w:rsid w:val="0036242E"/>
    <w:rsid w:val="00362D8B"/>
    <w:rsid w:val="00363748"/>
    <w:rsid w:val="0036378C"/>
    <w:rsid w:val="003641F8"/>
    <w:rsid w:val="00364207"/>
    <w:rsid w:val="0036726F"/>
    <w:rsid w:val="0036767A"/>
    <w:rsid w:val="00367D8E"/>
    <w:rsid w:val="003721E3"/>
    <w:rsid w:val="003724E3"/>
    <w:rsid w:val="0037400E"/>
    <w:rsid w:val="0037511B"/>
    <w:rsid w:val="00375236"/>
    <w:rsid w:val="00375631"/>
    <w:rsid w:val="003770A8"/>
    <w:rsid w:val="003800CD"/>
    <w:rsid w:val="003803BC"/>
    <w:rsid w:val="003815F2"/>
    <w:rsid w:val="0038192D"/>
    <w:rsid w:val="00381C1C"/>
    <w:rsid w:val="00381CC6"/>
    <w:rsid w:val="0038218D"/>
    <w:rsid w:val="003836A0"/>
    <w:rsid w:val="00384002"/>
    <w:rsid w:val="0038583C"/>
    <w:rsid w:val="00386A8D"/>
    <w:rsid w:val="0038707A"/>
    <w:rsid w:val="003912F8"/>
    <w:rsid w:val="003917FE"/>
    <w:rsid w:val="00392926"/>
    <w:rsid w:val="00393558"/>
    <w:rsid w:val="003940B1"/>
    <w:rsid w:val="00395A72"/>
    <w:rsid w:val="00395A77"/>
    <w:rsid w:val="00395DF7"/>
    <w:rsid w:val="00395F13"/>
    <w:rsid w:val="00396135"/>
    <w:rsid w:val="00396CE4"/>
    <w:rsid w:val="00397F6D"/>
    <w:rsid w:val="003A0E2D"/>
    <w:rsid w:val="003A1677"/>
    <w:rsid w:val="003A3917"/>
    <w:rsid w:val="003A4EBF"/>
    <w:rsid w:val="003A5967"/>
    <w:rsid w:val="003A654C"/>
    <w:rsid w:val="003A6CF7"/>
    <w:rsid w:val="003A7845"/>
    <w:rsid w:val="003B087B"/>
    <w:rsid w:val="003B1339"/>
    <w:rsid w:val="003B202A"/>
    <w:rsid w:val="003B2D22"/>
    <w:rsid w:val="003B2F72"/>
    <w:rsid w:val="003B38FA"/>
    <w:rsid w:val="003B4797"/>
    <w:rsid w:val="003B4C1E"/>
    <w:rsid w:val="003B5654"/>
    <w:rsid w:val="003B5722"/>
    <w:rsid w:val="003B667F"/>
    <w:rsid w:val="003B700D"/>
    <w:rsid w:val="003B76A7"/>
    <w:rsid w:val="003B76E0"/>
    <w:rsid w:val="003B790A"/>
    <w:rsid w:val="003C22B6"/>
    <w:rsid w:val="003C2D7E"/>
    <w:rsid w:val="003C4526"/>
    <w:rsid w:val="003C47E0"/>
    <w:rsid w:val="003C4FCA"/>
    <w:rsid w:val="003C5420"/>
    <w:rsid w:val="003C6AC5"/>
    <w:rsid w:val="003C7057"/>
    <w:rsid w:val="003C7A93"/>
    <w:rsid w:val="003D00C2"/>
    <w:rsid w:val="003D0A77"/>
    <w:rsid w:val="003D1D92"/>
    <w:rsid w:val="003D2383"/>
    <w:rsid w:val="003D46F0"/>
    <w:rsid w:val="003D4D97"/>
    <w:rsid w:val="003D693A"/>
    <w:rsid w:val="003E1ECB"/>
    <w:rsid w:val="003E2154"/>
    <w:rsid w:val="003E2608"/>
    <w:rsid w:val="003E31A9"/>
    <w:rsid w:val="003E495D"/>
    <w:rsid w:val="003E5134"/>
    <w:rsid w:val="003E5D6E"/>
    <w:rsid w:val="003E5DE3"/>
    <w:rsid w:val="003E5F07"/>
    <w:rsid w:val="003E6771"/>
    <w:rsid w:val="003E6E4F"/>
    <w:rsid w:val="003E7353"/>
    <w:rsid w:val="003F0402"/>
    <w:rsid w:val="003F05BE"/>
    <w:rsid w:val="003F1919"/>
    <w:rsid w:val="003F29D3"/>
    <w:rsid w:val="003F3DBF"/>
    <w:rsid w:val="003F3F0C"/>
    <w:rsid w:val="003F558D"/>
    <w:rsid w:val="00400002"/>
    <w:rsid w:val="00401827"/>
    <w:rsid w:val="00401BAC"/>
    <w:rsid w:val="00402925"/>
    <w:rsid w:val="00402C95"/>
    <w:rsid w:val="00403231"/>
    <w:rsid w:val="00403292"/>
    <w:rsid w:val="00404A19"/>
    <w:rsid w:val="00405025"/>
    <w:rsid w:val="004052B2"/>
    <w:rsid w:val="004052D0"/>
    <w:rsid w:val="00406AFF"/>
    <w:rsid w:val="00407377"/>
    <w:rsid w:val="004076FD"/>
    <w:rsid w:val="00410B3D"/>
    <w:rsid w:val="00413378"/>
    <w:rsid w:val="00413465"/>
    <w:rsid w:val="004136F5"/>
    <w:rsid w:val="00414DD1"/>
    <w:rsid w:val="00414E96"/>
    <w:rsid w:val="004155F9"/>
    <w:rsid w:val="00415C36"/>
    <w:rsid w:val="004161CF"/>
    <w:rsid w:val="004161DF"/>
    <w:rsid w:val="004167A9"/>
    <w:rsid w:val="00417BFF"/>
    <w:rsid w:val="00420A7D"/>
    <w:rsid w:val="0042105F"/>
    <w:rsid w:val="0042177B"/>
    <w:rsid w:val="004217D6"/>
    <w:rsid w:val="00421A80"/>
    <w:rsid w:val="00421FDE"/>
    <w:rsid w:val="00422D81"/>
    <w:rsid w:val="004243A7"/>
    <w:rsid w:val="004245D4"/>
    <w:rsid w:val="0042465C"/>
    <w:rsid w:val="00424B53"/>
    <w:rsid w:val="00425692"/>
    <w:rsid w:val="004258EF"/>
    <w:rsid w:val="00425F8B"/>
    <w:rsid w:val="00427715"/>
    <w:rsid w:val="00430066"/>
    <w:rsid w:val="00431DFD"/>
    <w:rsid w:val="004321C8"/>
    <w:rsid w:val="004322E0"/>
    <w:rsid w:val="0043265A"/>
    <w:rsid w:val="004339D3"/>
    <w:rsid w:val="00434523"/>
    <w:rsid w:val="00434808"/>
    <w:rsid w:val="0043668E"/>
    <w:rsid w:val="00437A9D"/>
    <w:rsid w:val="00441096"/>
    <w:rsid w:val="00442061"/>
    <w:rsid w:val="00443783"/>
    <w:rsid w:val="0044395E"/>
    <w:rsid w:val="004439A9"/>
    <w:rsid w:val="00443E8C"/>
    <w:rsid w:val="0044554D"/>
    <w:rsid w:val="00445FC6"/>
    <w:rsid w:val="00446C89"/>
    <w:rsid w:val="0045107A"/>
    <w:rsid w:val="00451184"/>
    <w:rsid w:val="0045192D"/>
    <w:rsid w:val="00452E77"/>
    <w:rsid w:val="004532C3"/>
    <w:rsid w:val="00453722"/>
    <w:rsid w:val="0045414C"/>
    <w:rsid w:val="004546F3"/>
    <w:rsid w:val="0045511B"/>
    <w:rsid w:val="004553B2"/>
    <w:rsid w:val="00455A4C"/>
    <w:rsid w:val="00455E15"/>
    <w:rsid w:val="00460CB1"/>
    <w:rsid w:val="00461B5D"/>
    <w:rsid w:val="00461F17"/>
    <w:rsid w:val="0046274E"/>
    <w:rsid w:val="00462877"/>
    <w:rsid w:val="00462BF3"/>
    <w:rsid w:val="004630AE"/>
    <w:rsid w:val="0046500A"/>
    <w:rsid w:val="004656EB"/>
    <w:rsid w:val="00465DDC"/>
    <w:rsid w:val="00466E55"/>
    <w:rsid w:val="004673E9"/>
    <w:rsid w:val="00467526"/>
    <w:rsid w:val="00467562"/>
    <w:rsid w:val="004679C1"/>
    <w:rsid w:val="0047025B"/>
    <w:rsid w:val="00470C60"/>
    <w:rsid w:val="00472D8F"/>
    <w:rsid w:val="004735E8"/>
    <w:rsid w:val="00474019"/>
    <w:rsid w:val="00474668"/>
    <w:rsid w:val="00475C6E"/>
    <w:rsid w:val="0047600F"/>
    <w:rsid w:val="00476257"/>
    <w:rsid w:val="00476B86"/>
    <w:rsid w:val="00477106"/>
    <w:rsid w:val="004801B6"/>
    <w:rsid w:val="00480BEB"/>
    <w:rsid w:val="004815E3"/>
    <w:rsid w:val="004845CF"/>
    <w:rsid w:val="00484E69"/>
    <w:rsid w:val="00484F61"/>
    <w:rsid w:val="00485F11"/>
    <w:rsid w:val="00486497"/>
    <w:rsid w:val="00487459"/>
    <w:rsid w:val="004904BD"/>
    <w:rsid w:val="004905E1"/>
    <w:rsid w:val="00490E1B"/>
    <w:rsid w:val="00492397"/>
    <w:rsid w:val="0049482E"/>
    <w:rsid w:val="00494FEF"/>
    <w:rsid w:val="00495510"/>
    <w:rsid w:val="004958C8"/>
    <w:rsid w:val="00495F87"/>
    <w:rsid w:val="00496BE0"/>
    <w:rsid w:val="00497080"/>
    <w:rsid w:val="00497D57"/>
    <w:rsid w:val="004A0D08"/>
    <w:rsid w:val="004A138B"/>
    <w:rsid w:val="004A1D82"/>
    <w:rsid w:val="004A328D"/>
    <w:rsid w:val="004A3657"/>
    <w:rsid w:val="004A37AD"/>
    <w:rsid w:val="004A3C19"/>
    <w:rsid w:val="004A4251"/>
    <w:rsid w:val="004A428C"/>
    <w:rsid w:val="004A4CF2"/>
    <w:rsid w:val="004A5015"/>
    <w:rsid w:val="004A5C04"/>
    <w:rsid w:val="004A5E98"/>
    <w:rsid w:val="004A5F0B"/>
    <w:rsid w:val="004A60F6"/>
    <w:rsid w:val="004A64C3"/>
    <w:rsid w:val="004A70C3"/>
    <w:rsid w:val="004A77BF"/>
    <w:rsid w:val="004B1D30"/>
    <w:rsid w:val="004B1D9F"/>
    <w:rsid w:val="004B4051"/>
    <w:rsid w:val="004B4244"/>
    <w:rsid w:val="004B56B2"/>
    <w:rsid w:val="004B5E46"/>
    <w:rsid w:val="004B62C7"/>
    <w:rsid w:val="004B659F"/>
    <w:rsid w:val="004B67DE"/>
    <w:rsid w:val="004B6C4D"/>
    <w:rsid w:val="004B6E52"/>
    <w:rsid w:val="004B753F"/>
    <w:rsid w:val="004B783E"/>
    <w:rsid w:val="004C1137"/>
    <w:rsid w:val="004C118E"/>
    <w:rsid w:val="004C1DCC"/>
    <w:rsid w:val="004C1DEF"/>
    <w:rsid w:val="004C22FF"/>
    <w:rsid w:val="004C2BB5"/>
    <w:rsid w:val="004C31B1"/>
    <w:rsid w:val="004C3DCA"/>
    <w:rsid w:val="004C3FEA"/>
    <w:rsid w:val="004C416F"/>
    <w:rsid w:val="004C4671"/>
    <w:rsid w:val="004C6316"/>
    <w:rsid w:val="004C6C79"/>
    <w:rsid w:val="004C7908"/>
    <w:rsid w:val="004C791F"/>
    <w:rsid w:val="004C7BA2"/>
    <w:rsid w:val="004C7F7D"/>
    <w:rsid w:val="004D073C"/>
    <w:rsid w:val="004D1248"/>
    <w:rsid w:val="004D1669"/>
    <w:rsid w:val="004D1BF0"/>
    <w:rsid w:val="004D223A"/>
    <w:rsid w:val="004D2B0F"/>
    <w:rsid w:val="004D2B49"/>
    <w:rsid w:val="004D34C3"/>
    <w:rsid w:val="004D3731"/>
    <w:rsid w:val="004D4AE0"/>
    <w:rsid w:val="004D504F"/>
    <w:rsid w:val="004D56BA"/>
    <w:rsid w:val="004D61D9"/>
    <w:rsid w:val="004D6664"/>
    <w:rsid w:val="004E0630"/>
    <w:rsid w:val="004E20C9"/>
    <w:rsid w:val="004E295A"/>
    <w:rsid w:val="004E34B8"/>
    <w:rsid w:val="004E41EA"/>
    <w:rsid w:val="004E4F4C"/>
    <w:rsid w:val="004E5362"/>
    <w:rsid w:val="004E5373"/>
    <w:rsid w:val="004E6B53"/>
    <w:rsid w:val="004E736B"/>
    <w:rsid w:val="004E7455"/>
    <w:rsid w:val="004F0658"/>
    <w:rsid w:val="004F08A1"/>
    <w:rsid w:val="004F2791"/>
    <w:rsid w:val="004F5A74"/>
    <w:rsid w:val="004F5B8C"/>
    <w:rsid w:val="004F5D70"/>
    <w:rsid w:val="004F5E2F"/>
    <w:rsid w:val="004F7855"/>
    <w:rsid w:val="004F7C3C"/>
    <w:rsid w:val="00500D8E"/>
    <w:rsid w:val="0050165E"/>
    <w:rsid w:val="00504BD1"/>
    <w:rsid w:val="00505B11"/>
    <w:rsid w:val="005063FC"/>
    <w:rsid w:val="00506565"/>
    <w:rsid w:val="0050692A"/>
    <w:rsid w:val="00507CC5"/>
    <w:rsid w:val="00510A6E"/>
    <w:rsid w:val="00511066"/>
    <w:rsid w:val="00511386"/>
    <w:rsid w:val="00511C69"/>
    <w:rsid w:val="00513B3E"/>
    <w:rsid w:val="00514194"/>
    <w:rsid w:val="00514F0B"/>
    <w:rsid w:val="005157B7"/>
    <w:rsid w:val="0051646B"/>
    <w:rsid w:val="0051682B"/>
    <w:rsid w:val="00517A83"/>
    <w:rsid w:val="00517F85"/>
    <w:rsid w:val="005210E2"/>
    <w:rsid w:val="00522ECB"/>
    <w:rsid w:val="00523222"/>
    <w:rsid w:val="00523CE2"/>
    <w:rsid w:val="00524852"/>
    <w:rsid w:val="005249EA"/>
    <w:rsid w:val="0052500A"/>
    <w:rsid w:val="00525E55"/>
    <w:rsid w:val="00525F45"/>
    <w:rsid w:val="00530912"/>
    <w:rsid w:val="005312A4"/>
    <w:rsid w:val="0053143A"/>
    <w:rsid w:val="0053178B"/>
    <w:rsid w:val="00531B15"/>
    <w:rsid w:val="00531B75"/>
    <w:rsid w:val="00531DD7"/>
    <w:rsid w:val="00532CBD"/>
    <w:rsid w:val="00532F7B"/>
    <w:rsid w:val="00533552"/>
    <w:rsid w:val="005337E2"/>
    <w:rsid w:val="00533DE0"/>
    <w:rsid w:val="0053598B"/>
    <w:rsid w:val="00535B17"/>
    <w:rsid w:val="00540301"/>
    <w:rsid w:val="0054083C"/>
    <w:rsid w:val="00541E91"/>
    <w:rsid w:val="0054220D"/>
    <w:rsid w:val="00542609"/>
    <w:rsid w:val="005427CF"/>
    <w:rsid w:val="00544180"/>
    <w:rsid w:val="005450FD"/>
    <w:rsid w:val="005457A0"/>
    <w:rsid w:val="00545A5F"/>
    <w:rsid w:val="005461F0"/>
    <w:rsid w:val="00546352"/>
    <w:rsid w:val="0054658D"/>
    <w:rsid w:val="0055177E"/>
    <w:rsid w:val="00552C01"/>
    <w:rsid w:val="00553BFA"/>
    <w:rsid w:val="00553CE9"/>
    <w:rsid w:val="00555BF9"/>
    <w:rsid w:val="005563FA"/>
    <w:rsid w:val="005564AF"/>
    <w:rsid w:val="00560290"/>
    <w:rsid w:val="00560775"/>
    <w:rsid w:val="0056092E"/>
    <w:rsid w:val="00563743"/>
    <w:rsid w:val="0056474B"/>
    <w:rsid w:val="00565475"/>
    <w:rsid w:val="00565AAF"/>
    <w:rsid w:val="00565F9E"/>
    <w:rsid w:val="00566695"/>
    <w:rsid w:val="0056672A"/>
    <w:rsid w:val="00566E6A"/>
    <w:rsid w:val="005675A5"/>
    <w:rsid w:val="005678D1"/>
    <w:rsid w:val="00570651"/>
    <w:rsid w:val="005729C4"/>
    <w:rsid w:val="00573306"/>
    <w:rsid w:val="00573B96"/>
    <w:rsid w:val="005747AA"/>
    <w:rsid w:val="0057695A"/>
    <w:rsid w:val="00577422"/>
    <w:rsid w:val="005817E9"/>
    <w:rsid w:val="005833D5"/>
    <w:rsid w:val="00584BEA"/>
    <w:rsid w:val="00585027"/>
    <w:rsid w:val="00585081"/>
    <w:rsid w:val="00585B8B"/>
    <w:rsid w:val="00586308"/>
    <w:rsid w:val="005868AB"/>
    <w:rsid w:val="005870C2"/>
    <w:rsid w:val="005878B6"/>
    <w:rsid w:val="00587FBD"/>
    <w:rsid w:val="00590444"/>
    <w:rsid w:val="0059195A"/>
    <w:rsid w:val="005936F2"/>
    <w:rsid w:val="00593DC3"/>
    <w:rsid w:val="00596595"/>
    <w:rsid w:val="00596A00"/>
    <w:rsid w:val="00597F89"/>
    <w:rsid w:val="005A3650"/>
    <w:rsid w:val="005A39EB"/>
    <w:rsid w:val="005A3BCB"/>
    <w:rsid w:val="005A7257"/>
    <w:rsid w:val="005A7C2A"/>
    <w:rsid w:val="005A7E59"/>
    <w:rsid w:val="005B069B"/>
    <w:rsid w:val="005B211D"/>
    <w:rsid w:val="005B2864"/>
    <w:rsid w:val="005B3CD0"/>
    <w:rsid w:val="005B6A4B"/>
    <w:rsid w:val="005B7374"/>
    <w:rsid w:val="005B7E5D"/>
    <w:rsid w:val="005C0BD5"/>
    <w:rsid w:val="005C103D"/>
    <w:rsid w:val="005C14A9"/>
    <w:rsid w:val="005C2C3D"/>
    <w:rsid w:val="005C48B9"/>
    <w:rsid w:val="005C5D19"/>
    <w:rsid w:val="005C613F"/>
    <w:rsid w:val="005C6A0E"/>
    <w:rsid w:val="005C78AC"/>
    <w:rsid w:val="005D0783"/>
    <w:rsid w:val="005D1830"/>
    <w:rsid w:val="005D44E9"/>
    <w:rsid w:val="005D4ED4"/>
    <w:rsid w:val="005D5438"/>
    <w:rsid w:val="005D5660"/>
    <w:rsid w:val="005D56E1"/>
    <w:rsid w:val="005D5FA5"/>
    <w:rsid w:val="005D6073"/>
    <w:rsid w:val="005D6952"/>
    <w:rsid w:val="005E00EB"/>
    <w:rsid w:val="005E01A7"/>
    <w:rsid w:val="005E142F"/>
    <w:rsid w:val="005E194E"/>
    <w:rsid w:val="005E1AFD"/>
    <w:rsid w:val="005E1DCB"/>
    <w:rsid w:val="005E2C15"/>
    <w:rsid w:val="005E32CE"/>
    <w:rsid w:val="005E35E5"/>
    <w:rsid w:val="005E387F"/>
    <w:rsid w:val="005E47B0"/>
    <w:rsid w:val="005E518B"/>
    <w:rsid w:val="005E518F"/>
    <w:rsid w:val="005E56EB"/>
    <w:rsid w:val="005E5878"/>
    <w:rsid w:val="005E5EE8"/>
    <w:rsid w:val="005E5F80"/>
    <w:rsid w:val="005E7FFA"/>
    <w:rsid w:val="005F0441"/>
    <w:rsid w:val="005F15AE"/>
    <w:rsid w:val="005F16D3"/>
    <w:rsid w:val="005F2A1F"/>
    <w:rsid w:val="005F3C3A"/>
    <w:rsid w:val="005F3CA4"/>
    <w:rsid w:val="005F3F12"/>
    <w:rsid w:val="005F43CD"/>
    <w:rsid w:val="005F45B5"/>
    <w:rsid w:val="005F471B"/>
    <w:rsid w:val="005F4DD8"/>
    <w:rsid w:val="005F5179"/>
    <w:rsid w:val="005F5B7D"/>
    <w:rsid w:val="00600788"/>
    <w:rsid w:val="00601E5F"/>
    <w:rsid w:val="00602232"/>
    <w:rsid w:val="00602C6F"/>
    <w:rsid w:val="00602DBD"/>
    <w:rsid w:val="006037DE"/>
    <w:rsid w:val="00603EAD"/>
    <w:rsid w:val="00605185"/>
    <w:rsid w:val="006101A3"/>
    <w:rsid w:val="00610DF2"/>
    <w:rsid w:val="00612A64"/>
    <w:rsid w:val="00612E47"/>
    <w:rsid w:val="0061426D"/>
    <w:rsid w:val="00614B9A"/>
    <w:rsid w:val="006168AF"/>
    <w:rsid w:val="00616CB6"/>
    <w:rsid w:val="0062103D"/>
    <w:rsid w:val="0062115C"/>
    <w:rsid w:val="00621B99"/>
    <w:rsid w:val="0062204D"/>
    <w:rsid w:val="0062297E"/>
    <w:rsid w:val="00622B50"/>
    <w:rsid w:val="00622E0C"/>
    <w:rsid w:val="00622E33"/>
    <w:rsid w:val="006232C6"/>
    <w:rsid w:val="006237F5"/>
    <w:rsid w:val="00624F84"/>
    <w:rsid w:val="00625304"/>
    <w:rsid w:val="00625B72"/>
    <w:rsid w:val="00625EC7"/>
    <w:rsid w:val="00631880"/>
    <w:rsid w:val="00632152"/>
    <w:rsid w:val="0063401C"/>
    <w:rsid w:val="00634ED8"/>
    <w:rsid w:val="00635722"/>
    <w:rsid w:val="006363FA"/>
    <w:rsid w:val="00636921"/>
    <w:rsid w:val="0063695E"/>
    <w:rsid w:val="006369C4"/>
    <w:rsid w:val="0063705C"/>
    <w:rsid w:val="00637FB7"/>
    <w:rsid w:val="006403C6"/>
    <w:rsid w:val="00640BA2"/>
    <w:rsid w:val="006419C8"/>
    <w:rsid w:val="006429E2"/>
    <w:rsid w:val="006439BA"/>
    <w:rsid w:val="006446C6"/>
    <w:rsid w:val="00644BD9"/>
    <w:rsid w:val="00644FCA"/>
    <w:rsid w:val="00645E9F"/>
    <w:rsid w:val="00646624"/>
    <w:rsid w:val="00646E2C"/>
    <w:rsid w:val="006473D5"/>
    <w:rsid w:val="00647A83"/>
    <w:rsid w:val="00647FAB"/>
    <w:rsid w:val="00650E41"/>
    <w:rsid w:val="00650F09"/>
    <w:rsid w:val="006517AC"/>
    <w:rsid w:val="00652456"/>
    <w:rsid w:val="00652999"/>
    <w:rsid w:val="00652C98"/>
    <w:rsid w:val="00653095"/>
    <w:rsid w:val="0065342A"/>
    <w:rsid w:val="006538C6"/>
    <w:rsid w:val="0065465B"/>
    <w:rsid w:val="00654DA0"/>
    <w:rsid w:val="00655343"/>
    <w:rsid w:val="00655FF2"/>
    <w:rsid w:val="00656F25"/>
    <w:rsid w:val="00657056"/>
    <w:rsid w:val="00657479"/>
    <w:rsid w:val="006605B3"/>
    <w:rsid w:val="00660799"/>
    <w:rsid w:val="00660AA3"/>
    <w:rsid w:val="00660B93"/>
    <w:rsid w:val="00660D26"/>
    <w:rsid w:val="00663C29"/>
    <w:rsid w:val="00663FE0"/>
    <w:rsid w:val="00664320"/>
    <w:rsid w:val="00664491"/>
    <w:rsid w:val="006650A9"/>
    <w:rsid w:val="0066709C"/>
    <w:rsid w:val="00667557"/>
    <w:rsid w:val="00667BAC"/>
    <w:rsid w:val="00667C83"/>
    <w:rsid w:val="006703E8"/>
    <w:rsid w:val="00670913"/>
    <w:rsid w:val="00671D6E"/>
    <w:rsid w:val="00673849"/>
    <w:rsid w:val="006748AC"/>
    <w:rsid w:val="00674A3A"/>
    <w:rsid w:val="00675620"/>
    <w:rsid w:val="0067583A"/>
    <w:rsid w:val="006758E2"/>
    <w:rsid w:val="006829A3"/>
    <w:rsid w:val="00682A7C"/>
    <w:rsid w:val="00683D06"/>
    <w:rsid w:val="00684C4E"/>
    <w:rsid w:val="00686606"/>
    <w:rsid w:val="00686747"/>
    <w:rsid w:val="006871E8"/>
    <w:rsid w:val="0068739F"/>
    <w:rsid w:val="00687C5E"/>
    <w:rsid w:val="0069003C"/>
    <w:rsid w:val="00690A38"/>
    <w:rsid w:val="00691FB4"/>
    <w:rsid w:val="006924A4"/>
    <w:rsid w:val="006939BC"/>
    <w:rsid w:val="00693FAD"/>
    <w:rsid w:val="0069445D"/>
    <w:rsid w:val="00694820"/>
    <w:rsid w:val="006950E5"/>
    <w:rsid w:val="0069595A"/>
    <w:rsid w:val="006965D1"/>
    <w:rsid w:val="00697619"/>
    <w:rsid w:val="006A00DA"/>
    <w:rsid w:val="006A082D"/>
    <w:rsid w:val="006A0E3D"/>
    <w:rsid w:val="006A1866"/>
    <w:rsid w:val="006A2DDE"/>
    <w:rsid w:val="006A348B"/>
    <w:rsid w:val="006A3A44"/>
    <w:rsid w:val="006A3E41"/>
    <w:rsid w:val="006A4994"/>
    <w:rsid w:val="006A5268"/>
    <w:rsid w:val="006A706C"/>
    <w:rsid w:val="006A782B"/>
    <w:rsid w:val="006A78B7"/>
    <w:rsid w:val="006B070D"/>
    <w:rsid w:val="006B1A9C"/>
    <w:rsid w:val="006B1D6C"/>
    <w:rsid w:val="006B3913"/>
    <w:rsid w:val="006B588E"/>
    <w:rsid w:val="006B6080"/>
    <w:rsid w:val="006B6591"/>
    <w:rsid w:val="006B7E4B"/>
    <w:rsid w:val="006C06E3"/>
    <w:rsid w:val="006C10A2"/>
    <w:rsid w:val="006C16A0"/>
    <w:rsid w:val="006C1EC3"/>
    <w:rsid w:val="006C2419"/>
    <w:rsid w:val="006C2789"/>
    <w:rsid w:val="006C2E4D"/>
    <w:rsid w:val="006C3B18"/>
    <w:rsid w:val="006C3F81"/>
    <w:rsid w:val="006C4270"/>
    <w:rsid w:val="006C4450"/>
    <w:rsid w:val="006C5172"/>
    <w:rsid w:val="006C5C4B"/>
    <w:rsid w:val="006C6D4A"/>
    <w:rsid w:val="006C7493"/>
    <w:rsid w:val="006C790F"/>
    <w:rsid w:val="006D00D1"/>
    <w:rsid w:val="006D0389"/>
    <w:rsid w:val="006D09D5"/>
    <w:rsid w:val="006D0EC0"/>
    <w:rsid w:val="006D187D"/>
    <w:rsid w:val="006D1968"/>
    <w:rsid w:val="006D1D5B"/>
    <w:rsid w:val="006D293C"/>
    <w:rsid w:val="006D47FF"/>
    <w:rsid w:val="006D48BA"/>
    <w:rsid w:val="006D4BB0"/>
    <w:rsid w:val="006D574D"/>
    <w:rsid w:val="006D5E4E"/>
    <w:rsid w:val="006D6484"/>
    <w:rsid w:val="006D76AC"/>
    <w:rsid w:val="006E08A1"/>
    <w:rsid w:val="006E128F"/>
    <w:rsid w:val="006E1ADB"/>
    <w:rsid w:val="006E29CA"/>
    <w:rsid w:val="006E3175"/>
    <w:rsid w:val="006E322C"/>
    <w:rsid w:val="006E3B8F"/>
    <w:rsid w:val="006E3C39"/>
    <w:rsid w:val="006E460E"/>
    <w:rsid w:val="006E4F37"/>
    <w:rsid w:val="006E610C"/>
    <w:rsid w:val="006E614D"/>
    <w:rsid w:val="006E6E4D"/>
    <w:rsid w:val="006E7371"/>
    <w:rsid w:val="006E74FA"/>
    <w:rsid w:val="006E760F"/>
    <w:rsid w:val="006E779C"/>
    <w:rsid w:val="006E79E9"/>
    <w:rsid w:val="006F14EE"/>
    <w:rsid w:val="006F198A"/>
    <w:rsid w:val="006F1A8B"/>
    <w:rsid w:val="006F22C4"/>
    <w:rsid w:val="006F2A19"/>
    <w:rsid w:val="006F2F08"/>
    <w:rsid w:val="006F31C1"/>
    <w:rsid w:val="006F4678"/>
    <w:rsid w:val="006F4B1F"/>
    <w:rsid w:val="006F5731"/>
    <w:rsid w:val="006F599F"/>
    <w:rsid w:val="006F7B84"/>
    <w:rsid w:val="00700F9B"/>
    <w:rsid w:val="00701059"/>
    <w:rsid w:val="00703170"/>
    <w:rsid w:val="007038CC"/>
    <w:rsid w:val="0070406E"/>
    <w:rsid w:val="0070453A"/>
    <w:rsid w:val="00704955"/>
    <w:rsid w:val="0070542E"/>
    <w:rsid w:val="007071C8"/>
    <w:rsid w:val="00707662"/>
    <w:rsid w:val="007102DD"/>
    <w:rsid w:val="007119FA"/>
    <w:rsid w:val="007125A4"/>
    <w:rsid w:val="00712CD3"/>
    <w:rsid w:val="007134DB"/>
    <w:rsid w:val="0071368E"/>
    <w:rsid w:val="0071740A"/>
    <w:rsid w:val="007175F1"/>
    <w:rsid w:val="007206C8"/>
    <w:rsid w:val="00722481"/>
    <w:rsid w:val="00723AAF"/>
    <w:rsid w:val="00724198"/>
    <w:rsid w:val="00724D79"/>
    <w:rsid w:val="00725057"/>
    <w:rsid w:val="007264B4"/>
    <w:rsid w:val="00726740"/>
    <w:rsid w:val="007273D3"/>
    <w:rsid w:val="00727FCB"/>
    <w:rsid w:val="00730B7C"/>
    <w:rsid w:val="00731EC3"/>
    <w:rsid w:val="00731F39"/>
    <w:rsid w:val="007323A1"/>
    <w:rsid w:val="007324E6"/>
    <w:rsid w:val="00735879"/>
    <w:rsid w:val="00737215"/>
    <w:rsid w:val="007375BC"/>
    <w:rsid w:val="00737DA5"/>
    <w:rsid w:val="0074026A"/>
    <w:rsid w:val="007402F7"/>
    <w:rsid w:val="00740991"/>
    <w:rsid w:val="00740C65"/>
    <w:rsid w:val="00742FE8"/>
    <w:rsid w:val="00743131"/>
    <w:rsid w:val="007434BD"/>
    <w:rsid w:val="00745C5A"/>
    <w:rsid w:val="007478E6"/>
    <w:rsid w:val="00750C0C"/>
    <w:rsid w:val="00751748"/>
    <w:rsid w:val="00751A2B"/>
    <w:rsid w:val="00751D7F"/>
    <w:rsid w:val="007522D6"/>
    <w:rsid w:val="007524AF"/>
    <w:rsid w:val="00753144"/>
    <w:rsid w:val="00753819"/>
    <w:rsid w:val="007542D6"/>
    <w:rsid w:val="00754C10"/>
    <w:rsid w:val="00755C8D"/>
    <w:rsid w:val="00756109"/>
    <w:rsid w:val="00757021"/>
    <w:rsid w:val="007573C9"/>
    <w:rsid w:val="0076183E"/>
    <w:rsid w:val="00761C53"/>
    <w:rsid w:val="007629C4"/>
    <w:rsid w:val="0076304D"/>
    <w:rsid w:val="00763791"/>
    <w:rsid w:val="00763C4E"/>
    <w:rsid w:val="00765B60"/>
    <w:rsid w:val="00765C3B"/>
    <w:rsid w:val="007665EF"/>
    <w:rsid w:val="007668A5"/>
    <w:rsid w:val="00766A4A"/>
    <w:rsid w:val="00766CFC"/>
    <w:rsid w:val="00767060"/>
    <w:rsid w:val="007700BE"/>
    <w:rsid w:val="00770137"/>
    <w:rsid w:val="007706D9"/>
    <w:rsid w:val="00770959"/>
    <w:rsid w:val="00770F09"/>
    <w:rsid w:val="0077122E"/>
    <w:rsid w:val="00771A2C"/>
    <w:rsid w:val="007720D2"/>
    <w:rsid w:val="007723BF"/>
    <w:rsid w:val="00772BFA"/>
    <w:rsid w:val="007746CD"/>
    <w:rsid w:val="0077566C"/>
    <w:rsid w:val="0077566D"/>
    <w:rsid w:val="00776DBF"/>
    <w:rsid w:val="00777543"/>
    <w:rsid w:val="007779E3"/>
    <w:rsid w:val="00777B5B"/>
    <w:rsid w:val="00780041"/>
    <w:rsid w:val="00780106"/>
    <w:rsid w:val="00780275"/>
    <w:rsid w:val="00780C97"/>
    <w:rsid w:val="00781439"/>
    <w:rsid w:val="00781CE0"/>
    <w:rsid w:val="00781E83"/>
    <w:rsid w:val="0078436C"/>
    <w:rsid w:val="00785B81"/>
    <w:rsid w:val="007867C1"/>
    <w:rsid w:val="00787E6C"/>
    <w:rsid w:val="00790044"/>
    <w:rsid w:val="00790240"/>
    <w:rsid w:val="00790D4B"/>
    <w:rsid w:val="00791636"/>
    <w:rsid w:val="007919EF"/>
    <w:rsid w:val="00791B6C"/>
    <w:rsid w:val="007920C2"/>
    <w:rsid w:val="00792650"/>
    <w:rsid w:val="00792F41"/>
    <w:rsid w:val="007943EA"/>
    <w:rsid w:val="00794BCA"/>
    <w:rsid w:val="00794C38"/>
    <w:rsid w:val="00794E9C"/>
    <w:rsid w:val="0079517A"/>
    <w:rsid w:val="00795A4A"/>
    <w:rsid w:val="00796991"/>
    <w:rsid w:val="007974D8"/>
    <w:rsid w:val="00797DA5"/>
    <w:rsid w:val="007A002B"/>
    <w:rsid w:val="007A0335"/>
    <w:rsid w:val="007A194D"/>
    <w:rsid w:val="007A1FAB"/>
    <w:rsid w:val="007A2420"/>
    <w:rsid w:val="007A2686"/>
    <w:rsid w:val="007A3698"/>
    <w:rsid w:val="007A4880"/>
    <w:rsid w:val="007A530A"/>
    <w:rsid w:val="007A6806"/>
    <w:rsid w:val="007A6DC4"/>
    <w:rsid w:val="007B00D7"/>
    <w:rsid w:val="007B0247"/>
    <w:rsid w:val="007B0547"/>
    <w:rsid w:val="007B14AB"/>
    <w:rsid w:val="007B1570"/>
    <w:rsid w:val="007B2418"/>
    <w:rsid w:val="007B2F1F"/>
    <w:rsid w:val="007B3065"/>
    <w:rsid w:val="007B39EA"/>
    <w:rsid w:val="007B4049"/>
    <w:rsid w:val="007B4473"/>
    <w:rsid w:val="007B4C5B"/>
    <w:rsid w:val="007B6237"/>
    <w:rsid w:val="007B6871"/>
    <w:rsid w:val="007B7140"/>
    <w:rsid w:val="007B777E"/>
    <w:rsid w:val="007C3600"/>
    <w:rsid w:val="007C3FDF"/>
    <w:rsid w:val="007C4BBA"/>
    <w:rsid w:val="007C575B"/>
    <w:rsid w:val="007C5CD3"/>
    <w:rsid w:val="007C664D"/>
    <w:rsid w:val="007C7674"/>
    <w:rsid w:val="007D0063"/>
    <w:rsid w:val="007D01D9"/>
    <w:rsid w:val="007D096C"/>
    <w:rsid w:val="007D0DC5"/>
    <w:rsid w:val="007D38A9"/>
    <w:rsid w:val="007D4CD1"/>
    <w:rsid w:val="007D558A"/>
    <w:rsid w:val="007D5B1A"/>
    <w:rsid w:val="007E0245"/>
    <w:rsid w:val="007E1D60"/>
    <w:rsid w:val="007E22E5"/>
    <w:rsid w:val="007E2AEB"/>
    <w:rsid w:val="007E4393"/>
    <w:rsid w:val="007E43E8"/>
    <w:rsid w:val="007E442F"/>
    <w:rsid w:val="007E467B"/>
    <w:rsid w:val="007E6A2B"/>
    <w:rsid w:val="007E73DD"/>
    <w:rsid w:val="007E7526"/>
    <w:rsid w:val="007F0D72"/>
    <w:rsid w:val="007F279B"/>
    <w:rsid w:val="007F2831"/>
    <w:rsid w:val="007F2E4E"/>
    <w:rsid w:val="007F396E"/>
    <w:rsid w:val="007F428F"/>
    <w:rsid w:val="007F53BF"/>
    <w:rsid w:val="007F6C4F"/>
    <w:rsid w:val="007F7CCD"/>
    <w:rsid w:val="00800A20"/>
    <w:rsid w:val="00801A49"/>
    <w:rsid w:val="00801C29"/>
    <w:rsid w:val="0080258A"/>
    <w:rsid w:val="008038D2"/>
    <w:rsid w:val="00803984"/>
    <w:rsid w:val="00803D78"/>
    <w:rsid w:val="008062FE"/>
    <w:rsid w:val="0080661D"/>
    <w:rsid w:val="00806CBD"/>
    <w:rsid w:val="00807481"/>
    <w:rsid w:val="008079C5"/>
    <w:rsid w:val="008079FF"/>
    <w:rsid w:val="00807E8A"/>
    <w:rsid w:val="0081091F"/>
    <w:rsid w:val="00812610"/>
    <w:rsid w:val="00812E7F"/>
    <w:rsid w:val="00813635"/>
    <w:rsid w:val="008143B5"/>
    <w:rsid w:val="00815180"/>
    <w:rsid w:val="0081591E"/>
    <w:rsid w:val="0081596F"/>
    <w:rsid w:val="00815E6C"/>
    <w:rsid w:val="00816A46"/>
    <w:rsid w:val="00820CD0"/>
    <w:rsid w:val="008214FB"/>
    <w:rsid w:val="00821858"/>
    <w:rsid w:val="00821A9C"/>
    <w:rsid w:val="0082369D"/>
    <w:rsid w:val="0082408C"/>
    <w:rsid w:val="008264B0"/>
    <w:rsid w:val="00826B8B"/>
    <w:rsid w:val="00830BD2"/>
    <w:rsid w:val="00830D67"/>
    <w:rsid w:val="00831247"/>
    <w:rsid w:val="00833506"/>
    <w:rsid w:val="00833617"/>
    <w:rsid w:val="00833651"/>
    <w:rsid w:val="00834DE8"/>
    <w:rsid w:val="00835401"/>
    <w:rsid w:val="00835D56"/>
    <w:rsid w:val="0084050C"/>
    <w:rsid w:val="00840BD7"/>
    <w:rsid w:val="00841942"/>
    <w:rsid w:val="00842B88"/>
    <w:rsid w:val="00843336"/>
    <w:rsid w:val="00843763"/>
    <w:rsid w:val="0084449E"/>
    <w:rsid w:val="00845838"/>
    <w:rsid w:val="0084699C"/>
    <w:rsid w:val="00846E38"/>
    <w:rsid w:val="00847CF0"/>
    <w:rsid w:val="00847D42"/>
    <w:rsid w:val="0085051D"/>
    <w:rsid w:val="00850B25"/>
    <w:rsid w:val="00852351"/>
    <w:rsid w:val="00852747"/>
    <w:rsid w:val="0085435C"/>
    <w:rsid w:val="00854532"/>
    <w:rsid w:val="0085634E"/>
    <w:rsid w:val="00856FB8"/>
    <w:rsid w:val="00856FBF"/>
    <w:rsid w:val="00857232"/>
    <w:rsid w:val="008573A1"/>
    <w:rsid w:val="00860D6B"/>
    <w:rsid w:val="008626AA"/>
    <w:rsid w:val="008629BF"/>
    <w:rsid w:val="008631FB"/>
    <w:rsid w:val="00865517"/>
    <w:rsid w:val="00866CD4"/>
    <w:rsid w:val="00866EF7"/>
    <w:rsid w:val="008679CD"/>
    <w:rsid w:val="0087025C"/>
    <w:rsid w:val="00872F11"/>
    <w:rsid w:val="00872F67"/>
    <w:rsid w:val="00874232"/>
    <w:rsid w:val="008743DE"/>
    <w:rsid w:val="00874F17"/>
    <w:rsid w:val="00875EB2"/>
    <w:rsid w:val="008774CE"/>
    <w:rsid w:val="0087769A"/>
    <w:rsid w:val="008800FA"/>
    <w:rsid w:val="00880366"/>
    <w:rsid w:val="00881E3D"/>
    <w:rsid w:val="00882007"/>
    <w:rsid w:val="00882456"/>
    <w:rsid w:val="00882CDD"/>
    <w:rsid w:val="00882E7F"/>
    <w:rsid w:val="00884274"/>
    <w:rsid w:val="0088446B"/>
    <w:rsid w:val="00884994"/>
    <w:rsid w:val="00884AEF"/>
    <w:rsid w:val="00884F39"/>
    <w:rsid w:val="0088560C"/>
    <w:rsid w:val="00886142"/>
    <w:rsid w:val="00887842"/>
    <w:rsid w:val="00887CDD"/>
    <w:rsid w:val="00887F27"/>
    <w:rsid w:val="00890342"/>
    <w:rsid w:val="008908B4"/>
    <w:rsid w:val="00891823"/>
    <w:rsid w:val="00892641"/>
    <w:rsid w:val="008930C1"/>
    <w:rsid w:val="008931BE"/>
    <w:rsid w:val="00893300"/>
    <w:rsid w:val="00893662"/>
    <w:rsid w:val="00893D90"/>
    <w:rsid w:val="00894CE7"/>
    <w:rsid w:val="00896FF7"/>
    <w:rsid w:val="008A0450"/>
    <w:rsid w:val="008A077A"/>
    <w:rsid w:val="008A07A1"/>
    <w:rsid w:val="008A168E"/>
    <w:rsid w:val="008A29FB"/>
    <w:rsid w:val="008A301D"/>
    <w:rsid w:val="008B020C"/>
    <w:rsid w:val="008B287F"/>
    <w:rsid w:val="008B3076"/>
    <w:rsid w:val="008B3BDF"/>
    <w:rsid w:val="008B3E1E"/>
    <w:rsid w:val="008B5B63"/>
    <w:rsid w:val="008B653D"/>
    <w:rsid w:val="008B66D8"/>
    <w:rsid w:val="008B6AD1"/>
    <w:rsid w:val="008C0476"/>
    <w:rsid w:val="008C04ED"/>
    <w:rsid w:val="008C04FC"/>
    <w:rsid w:val="008C31EB"/>
    <w:rsid w:val="008C4087"/>
    <w:rsid w:val="008C4FD4"/>
    <w:rsid w:val="008C5A67"/>
    <w:rsid w:val="008C6A38"/>
    <w:rsid w:val="008C74A6"/>
    <w:rsid w:val="008C771F"/>
    <w:rsid w:val="008C78D3"/>
    <w:rsid w:val="008D2B09"/>
    <w:rsid w:val="008D31AE"/>
    <w:rsid w:val="008D3D2A"/>
    <w:rsid w:val="008D4C59"/>
    <w:rsid w:val="008D6522"/>
    <w:rsid w:val="008D7582"/>
    <w:rsid w:val="008E0211"/>
    <w:rsid w:val="008E0DCC"/>
    <w:rsid w:val="008E1607"/>
    <w:rsid w:val="008E193B"/>
    <w:rsid w:val="008E40CF"/>
    <w:rsid w:val="008E5182"/>
    <w:rsid w:val="008E63B3"/>
    <w:rsid w:val="008E6646"/>
    <w:rsid w:val="008E6CB5"/>
    <w:rsid w:val="008E747B"/>
    <w:rsid w:val="008F0E4D"/>
    <w:rsid w:val="008F162F"/>
    <w:rsid w:val="008F2840"/>
    <w:rsid w:val="008F390F"/>
    <w:rsid w:val="008F432C"/>
    <w:rsid w:val="008F452D"/>
    <w:rsid w:val="008F4CAE"/>
    <w:rsid w:val="008F5B96"/>
    <w:rsid w:val="008F5C1B"/>
    <w:rsid w:val="008F6803"/>
    <w:rsid w:val="008F748B"/>
    <w:rsid w:val="009002F9"/>
    <w:rsid w:val="0090044A"/>
    <w:rsid w:val="00901529"/>
    <w:rsid w:val="00901DA9"/>
    <w:rsid w:val="009024D8"/>
    <w:rsid w:val="009027B5"/>
    <w:rsid w:val="00903AB5"/>
    <w:rsid w:val="00903E6B"/>
    <w:rsid w:val="00904A67"/>
    <w:rsid w:val="009050F7"/>
    <w:rsid w:val="0090527D"/>
    <w:rsid w:val="00906001"/>
    <w:rsid w:val="009061D5"/>
    <w:rsid w:val="009062F5"/>
    <w:rsid w:val="00906510"/>
    <w:rsid w:val="00906658"/>
    <w:rsid w:val="0090706A"/>
    <w:rsid w:val="00910F34"/>
    <w:rsid w:val="009114B0"/>
    <w:rsid w:val="009123C1"/>
    <w:rsid w:val="0091328F"/>
    <w:rsid w:val="00914800"/>
    <w:rsid w:val="0091502D"/>
    <w:rsid w:val="009159BC"/>
    <w:rsid w:val="00916756"/>
    <w:rsid w:val="00920297"/>
    <w:rsid w:val="0092083C"/>
    <w:rsid w:val="00920FDB"/>
    <w:rsid w:val="009213E9"/>
    <w:rsid w:val="00922722"/>
    <w:rsid w:val="00922AE1"/>
    <w:rsid w:val="00922B9B"/>
    <w:rsid w:val="0092302C"/>
    <w:rsid w:val="00924116"/>
    <w:rsid w:val="0092532D"/>
    <w:rsid w:val="009257CA"/>
    <w:rsid w:val="00925B6B"/>
    <w:rsid w:val="00927FE5"/>
    <w:rsid w:val="00930330"/>
    <w:rsid w:val="00930942"/>
    <w:rsid w:val="009309C9"/>
    <w:rsid w:val="00930A89"/>
    <w:rsid w:val="00930E60"/>
    <w:rsid w:val="00931AF0"/>
    <w:rsid w:val="00932154"/>
    <w:rsid w:val="0093217C"/>
    <w:rsid w:val="009326AA"/>
    <w:rsid w:val="00933AAC"/>
    <w:rsid w:val="00933EFF"/>
    <w:rsid w:val="00935815"/>
    <w:rsid w:val="00935B29"/>
    <w:rsid w:val="00935B7F"/>
    <w:rsid w:val="00941B54"/>
    <w:rsid w:val="00942D1E"/>
    <w:rsid w:val="00942F6D"/>
    <w:rsid w:val="00944CFD"/>
    <w:rsid w:val="00947441"/>
    <w:rsid w:val="00947D39"/>
    <w:rsid w:val="00947F49"/>
    <w:rsid w:val="009502A0"/>
    <w:rsid w:val="00951500"/>
    <w:rsid w:val="00951C45"/>
    <w:rsid w:val="00951DAB"/>
    <w:rsid w:val="00951FC7"/>
    <w:rsid w:val="00952270"/>
    <w:rsid w:val="00953527"/>
    <w:rsid w:val="0095431A"/>
    <w:rsid w:val="00955AC1"/>
    <w:rsid w:val="0095609D"/>
    <w:rsid w:val="0095701F"/>
    <w:rsid w:val="00957ADD"/>
    <w:rsid w:val="00960A5E"/>
    <w:rsid w:val="00961CEC"/>
    <w:rsid w:val="009627EB"/>
    <w:rsid w:val="009631FA"/>
    <w:rsid w:val="00964E24"/>
    <w:rsid w:val="00966702"/>
    <w:rsid w:val="009669A1"/>
    <w:rsid w:val="00966A43"/>
    <w:rsid w:val="0096709C"/>
    <w:rsid w:val="00967156"/>
    <w:rsid w:val="0096722E"/>
    <w:rsid w:val="00967332"/>
    <w:rsid w:val="00967A23"/>
    <w:rsid w:val="0097053E"/>
    <w:rsid w:val="00970764"/>
    <w:rsid w:val="00971279"/>
    <w:rsid w:val="009723D6"/>
    <w:rsid w:val="00972C3C"/>
    <w:rsid w:val="009742BF"/>
    <w:rsid w:val="009742F5"/>
    <w:rsid w:val="00974938"/>
    <w:rsid w:val="009803A5"/>
    <w:rsid w:val="00980CED"/>
    <w:rsid w:val="009829FB"/>
    <w:rsid w:val="00983D8C"/>
    <w:rsid w:val="00983FFF"/>
    <w:rsid w:val="00984D99"/>
    <w:rsid w:val="009855BE"/>
    <w:rsid w:val="00986619"/>
    <w:rsid w:val="00986F8B"/>
    <w:rsid w:val="0098749C"/>
    <w:rsid w:val="00990093"/>
    <w:rsid w:val="00990777"/>
    <w:rsid w:val="009907AB"/>
    <w:rsid w:val="00990AD6"/>
    <w:rsid w:val="0099198C"/>
    <w:rsid w:val="0099260D"/>
    <w:rsid w:val="00992936"/>
    <w:rsid w:val="00993408"/>
    <w:rsid w:val="009938D2"/>
    <w:rsid w:val="00993D15"/>
    <w:rsid w:val="009951BB"/>
    <w:rsid w:val="00995B20"/>
    <w:rsid w:val="00996521"/>
    <w:rsid w:val="00997118"/>
    <w:rsid w:val="00997B91"/>
    <w:rsid w:val="00997D98"/>
    <w:rsid w:val="009A15C6"/>
    <w:rsid w:val="009A1924"/>
    <w:rsid w:val="009A1E2E"/>
    <w:rsid w:val="009A34B7"/>
    <w:rsid w:val="009A38C3"/>
    <w:rsid w:val="009A5446"/>
    <w:rsid w:val="009A778F"/>
    <w:rsid w:val="009B1F32"/>
    <w:rsid w:val="009B28DF"/>
    <w:rsid w:val="009B403A"/>
    <w:rsid w:val="009B406E"/>
    <w:rsid w:val="009B47A9"/>
    <w:rsid w:val="009B4810"/>
    <w:rsid w:val="009B4990"/>
    <w:rsid w:val="009B4F35"/>
    <w:rsid w:val="009B596C"/>
    <w:rsid w:val="009B5C64"/>
    <w:rsid w:val="009B5F2A"/>
    <w:rsid w:val="009B69FB"/>
    <w:rsid w:val="009B6D42"/>
    <w:rsid w:val="009B6E6D"/>
    <w:rsid w:val="009B79CB"/>
    <w:rsid w:val="009C0A3C"/>
    <w:rsid w:val="009C13D2"/>
    <w:rsid w:val="009C21B5"/>
    <w:rsid w:val="009C5CF0"/>
    <w:rsid w:val="009C5F0A"/>
    <w:rsid w:val="009C756A"/>
    <w:rsid w:val="009D091F"/>
    <w:rsid w:val="009D0E5C"/>
    <w:rsid w:val="009D1369"/>
    <w:rsid w:val="009D1721"/>
    <w:rsid w:val="009D1727"/>
    <w:rsid w:val="009D28EA"/>
    <w:rsid w:val="009D31CB"/>
    <w:rsid w:val="009D4D40"/>
    <w:rsid w:val="009D69EA"/>
    <w:rsid w:val="009E0099"/>
    <w:rsid w:val="009E0323"/>
    <w:rsid w:val="009E2E12"/>
    <w:rsid w:val="009E3495"/>
    <w:rsid w:val="009E40FB"/>
    <w:rsid w:val="009E5283"/>
    <w:rsid w:val="009E5325"/>
    <w:rsid w:val="009E63EF"/>
    <w:rsid w:val="009E6A6C"/>
    <w:rsid w:val="009E7DD0"/>
    <w:rsid w:val="009F0691"/>
    <w:rsid w:val="009F0858"/>
    <w:rsid w:val="009F1A0C"/>
    <w:rsid w:val="009F1D0C"/>
    <w:rsid w:val="009F20A1"/>
    <w:rsid w:val="009F2C35"/>
    <w:rsid w:val="009F352A"/>
    <w:rsid w:val="009F3AD0"/>
    <w:rsid w:val="009F3BA9"/>
    <w:rsid w:val="009F6C9E"/>
    <w:rsid w:val="00A00006"/>
    <w:rsid w:val="00A009B2"/>
    <w:rsid w:val="00A0155D"/>
    <w:rsid w:val="00A01E1D"/>
    <w:rsid w:val="00A032D6"/>
    <w:rsid w:val="00A03579"/>
    <w:rsid w:val="00A03816"/>
    <w:rsid w:val="00A03FF1"/>
    <w:rsid w:val="00A056E5"/>
    <w:rsid w:val="00A0674D"/>
    <w:rsid w:val="00A07ABD"/>
    <w:rsid w:val="00A07D06"/>
    <w:rsid w:val="00A11FBC"/>
    <w:rsid w:val="00A12B64"/>
    <w:rsid w:val="00A12DE4"/>
    <w:rsid w:val="00A12F6E"/>
    <w:rsid w:val="00A13665"/>
    <w:rsid w:val="00A1387F"/>
    <w:rsid w:val="00A143F0"/>
    <w:rsid w:val="00A14491"/>
    <w:rsid w:val="00A14B52"/>
    <w:rsid w:val="00A15387"/>
    <w:rsid w:val="00A157B9"/>
    <w:rsid w:val="00A16071"/>
    <w:rsid w:val="00A16B59"/>
    <w:rsid w:val="00A17C5A"/>
    <w:rsid w:val="00A17C69"/>
    <w:rsid w:val="00A21891"/>
    <w:rsid w:val="00A21DCB"/>
    <w:rsid w:val="00A22E5D"/>
    <w:rsid w:val="00A237FE"/>
    <w:rsid w:val="00A23903"/>
    <w:rsid w:val="00A24533"/>
    <w:rsid w:val="00A256F5"/>
    <w:rsid w:val="00A262C2"/>
    <w:rsid w:val="00A31D6B"/>
    <w:rsid w:val="00A32CB7"/>
    <w:rsid w:val="00A33095"/>
    <w:rsid w:val="00A33470"/>
    <w:rsid w:val="00A33823"/>
    <w:rsid w:val="00A35538"/>
    <w:rsid w:val="00A40B2B"/>
    <w:rsid w:val="00A4161E"/>
    <w:rsid w:val="00A4193B"/>
    <w:rsid w:val="00A42CE3"/>
    <w:rsid w:val="00A42DFC"/>
    <w:rsid w:val="00A42F6D"/>
    <w:rsid w:val="00A43484"/>
    <w:rsid w:val="00A45465"/>
    <w:rsid w:val="00A45CD1"/>
    <w:rsid w:val="00A47BD9"/>
    <w:rsid w:val="00A47F77"/>
    <w:rsid w:val="00A5008E"/>
    <w:rsid w:val="00A500AF"/>
    <w:rsid w:val="00A50867"/>
    <w:rsid w:val="00A51999"/>
    <w:rsid w:val="00A51E36"/>
    <w:rsid w:val="00A51E53"/>
    <w:rsid w:val="00A525D4"/>
    <w:rsid w:val="00A5289D"/>
    <w:rsid w:val="00A53209"/>
    <w:rsid w:val="00A53599"/>
    <w:rsid w:val="00A53F48"/>
    <w:rsid w:val="00A53F51"/>
    <w:rsid w:val="00A54508"/>
    <w:rsid w:val="00A57905"/>
    <w:rsid w:val="00A57B00"/>
    <w:rsid w:val="00A6059A"/>
    <w:rsid w:val="00A60F9B"/>
    <w:rsid w:val="00A62096"/>
    <w:rsid w:val="00A62611"/>
    <w:rsid w:val="00A63C5D"/>
    <w:rsid w:val="00A648DF"/>
    <w:rsid w:val="00A64B24"/>
    <w:rsid w:val="00A64C6A"/>
    <w:rsid w:val="00A6611D"/>
    <w:rsid w:val="00A667B3"/>
    <w:rsid w:val="00A66C62"/>
    <w:rsid w:val="00A66D7C"/>
    <w:rsid w:val="00A6731E"/>
    <w:rsid w:val="00A70997"/>
    <w:rsid w:val="00A70B71"/>
    <w:rsid w:val="00A71CED"/>
    <w:rsid w:val="00A72197"/>
    <w:rsid w:val="00A749A5"/>
    <w:rsid w:val="00A750DD"/>
    <w:rsid w:val="00A751D4"/>
    <w:rsid w:val="00A75ED2"/>
    <w:rsid w:val="00A767B9"/>
    <w:rsid w:val="00A76E73"/>
    <w:rsid w:val="00A77DDE"/>
    <w:rsid w:val="00A8184B"/>
    <w:rsid w:val="00A82335"/>
    <w:rsid w:val="00A83905"/>
    <w:rsid w:val="00A841A5"/>
    <w:rsid w:val="00A84F27"/>
    <w:rsid w:val="00A86A9B"/>
    <w:rsid w:val="00A86C98"/>
    <w:rsid w:val="00A873C6"/>
    <w:rsid w:val="00A87C7B"/>
    <w:rsid w:val="00A902C6"/>
    <w:rsid w:val="00A9055F"/>
    <w:rsid w:val="00A907E1"/>
    <w:rsid w:val="00A90E82"/>
    <w:rsid w:val="00A913E6"/>
    <w:rsid w:val="00A92409"/>
    <w:rsid w:val="00A92FCE"/>
    <w:rsid w:val="00A94F63"/>
    <w:rsid w:val="00A950A1"/>
    <w:rsid w:val="00A9516E"/>
    <w:rsid w:val="00A95556"/>
    <w:rsid w:val="00A96199"/>
    <w:rsid w:val="00A9715E"/>
    <w:rsid w:val="00A9726F"/>
    <w:rsid w:val="00A97D1F"/>
    <w:rsid w:val="00AA15D8"/>
    <w:rsid w:val="00AA1E41"/>
    <w:rsid w:val="00AA2699"/>
    <w:rsid w:val="00AA4026"/>
    <w:rsid w:val="00AA4437"/>
    <w:rsid w:val="00AA48B0"/>
    <w:rsid w:val="00AA4CF7"/>
    <w:rsid w:val="00AA6355"/>
    <w:rsid w:val="00AA6958"/>
    <w:rsid w:val="00AB08AB"/>
    <w:rsid w:val="00AB0A12"/>
    <w:rsid w:val="00AB113A"/>
    <w:rsid w:val="00AB190D"/>
    <w:rsid w:val="00AB1FE9"/>
    <w:rsid w:val="00AB205E"/>
    <w:rsid w:val="00AB20A3"/>
    <w:rsid w:val="00AB4088"/>
    <w:rsid w:val="00AB4BB0"/>
    <w:rsid w:val="00AB5987"/>
    <w:rsid w:val="00AB7C57"/>
    <w:rsid w:val="00AC0126"/>
    <w:rsid w:val="00AC0DB6"/>
    <w:rsid w:val="00AC1092"/>
    <w:rsid w:val="00AC1135"/>
    <w:rsid w:val="00AC212F"/>
    <w:rsid w:val="00AC28FC"/>
    <w:rsid w:val="00AC29CD"/>
    <w:rsid w:val="00AC4143"/>
    <w:rsid w:val="00AC4D0B"/>
    <w:rsid w:val="00AC5188"/>
    <w:rsid w:val="00AC5284"/>
    <w:rsid w:val="00AC543A"/>
    <w:rsid w:val="00AC5C8A"/>
    <w:rsid w:val="00AC67A4"/>
    <w:rsid w:val="00AC68CC"/>
    <w:rsid w:val="00AD076F"/>
    <w:rsid w:val="00AD0988"/>
    <w:rsid w:val="00AD1026"/>
    <w:rsid w:val="00AD161A"/>
    <w:rsid w:val="00AD4059"/>
    <w:rsid w:val="00AD42FD"/>
    <w:rsid w:val="00AE03B4"/>
    <w:rsid w:val="00AE0548"/>
    <w:rsid w:val="00AE0F90"/>
    <w:rsid w:val="00AE1368"/>
    <w:rsid w:val="00AE1385"/>
    <w:rsid w:val="00AE1BD8"/>
    <w:rsid w:val="00AE1E59"/>
    <w:rsid w:val="00AE1FAD"/>
    <w:rsid w:val="00AE21AD"/>
    <w:rsid w:val="00AE234E"/>
    <w:rsid w:val="00AE3A6C"/>
    <w:rsid w:val="00AE3DD1"/>
    <w:rsid w:val="00AE52A1"/>
    <w:rsid w:val="00AE559A"/>
    <w:rsid w:val="00AE5778"/>
    <w:rsid w:val="00AE5AC7"/>
    <w:rsid w:val="00AE5B47"/>
    <w:rsid w:val="00AE5C2A"/>
    <w:rsid w:val="00AE6188"/>
    <w:rsid w:val="00AE61FA"/>
    <w:rsid w:val="00AE6A3D"/>
    <w:rsid w:val="00AE72BB"/>
    <w:rsid w:val="00AE79CD"/>
    <w:rsid w:val="00AF037D"/>
    <w:rsid w:val="00AF0DC0"/>
    <w:rsid w:val="00AF1F38"/>
    <w:rsid w:val="00AF29E7"/>
    <w:rsid w:val="00AF40BE"/>
    <w:rsid w:val="00AF45ED"/>
    <w:rsid w:val="00AF4B0D"/>
    <w:rsid w:val="00AF5D62"/>
    <w:rsid w:val="00AF5F01"/>
    <w:rsid w:val="00AF608F"/>
    <w:rsid w:val="00B03842"/>
    <w:rsid w:val="00B0413F"/>
    <w:rsid w:val="00B04EA6"/>
    <w:rsid w:val="00B0514A"/>
    <w:rsid w:val="00B069FA"/>
    <w:rsid w:val="00B070F7"/>
    <w:rsid w:val="00B071D3"/>
    <w:rsid w:val="00B10D01"/>
    <w:rsid w:val="00B11154"/>
    <w:rsid w:val="00B11D18"/>
    <w:rsid w:val="00B1208F"/>
    <w:rsid w:val="00B13F8E"/>
    <w:rsid w:val="00B1432B"/>
    <w:rsid w:val="00B146D8"/>
    <w:rsid w:val="00B14D8C"/>
    <w:rsid w:val="00B1597F"/>
    <w:rsid w:val="00B20A28"/>
    <w:rsid w:val="00B21131"/>
    <w:rsid w:val="00B2428D"/>
    <w:rsid w:val="00B25B6A"/>
    <w:rsid w:val="00B2645B"/>
    <w:rsid w:val="00B30D16"/>
    <w:rsid w:val="00B31464"/>
    <w:rsid w:val="00B31889"/>
    <w:rsid w:val="00B3208C"/>
    <w:rsid w:val="00B32399"/>
    <w:rsid w:val="00B33092"/>
    <w:rsid w:val="00B339ED"/>
    <w:rsid w:val="00B33BFB"/>
    <w:rsid w:val="00B33E9B"/>
    <w:rsid w:val="00B34272"/>
    <w:rsid w:val="00B34DB5"/>
    <w:rsid w:val="00B34E51"/>
    <w:rsid w:val="00B34F93"/>
    <w:rsid w:val="00B3702F"/>
    <w:rsid w:val="00B40ED4"/>
    <w:rsid w:val="00B41316"/>
    <w:rsid w:val="00B41784"/>
    <w:rsid w:val="00B42B98"/>
    <w:rsid w:val="00B43E6C"/>
    <w:rsid w:val="00B44121"/>
    <w:rsid w:val="00B454C2"/>
    <w:rsid w:val="00B45AF0"/>
    <w:rsid w:val="00B45B40"/>
    <w:rsid w:val="00B465D2"/>
    <w:rsid w:val="00B46A93"/>
    <w:rsid w:val="00B46D5D"/>
    <w:rsid w:val="00B47844"/>
    <w:rsid w:val="00B47CDC"/>
    <w:rsid w:val="00B47E18"/>
    <w:rsid w:val="00B50104"/>
    <w:rsid w:val="00B503C8"/>
    <w:rsid w:val="00B50F65"/>
    <w:rsid w:val="00B5238C"/>
    <w:rsid w:val="00B52CD4"/>
    <w:rsid w:val="00B5306E"/>
    <w:rsid w:val="00B5360B"/>
    <w:rsid w:val="00B53A79"/>
    <w:rsid w:val="00B54C37"/>
    <w:rsid w:val="00B55C52"/>
    <w:rsid w:val="00B56454"/>
    <w:rsid w:val="00B56806"/>
    <w:rsid w:val="00B56B38"/>
    <w:rsid w:val="00B570EA"/>
    <w:rsid w:val="00B577E1"/>
    <w:rsid w:val="00B57F24"/>
    <w:rsid w:val="00B613A9"/>
    <w:rsid w:val="00B615C9"/>
    <w:rsid w:val="00B623BE"/>
    <w:rsid w:val="00B62DE9"/>
    <w:rsid w:val="00B63783"/>
    <w:rsid w:val="00B63972"/>
    <w:rsid w:val="00B66566"/>
    <w:rsid w:val="00B66687"/>
    <w:rsid w:val="00B67994"/>
    <w:rsid w:val="00B70602"/>
    <w:rsid w:val="00B709A0"/>
    <w:rsid w:val="00B70C6E"/>
    <w:rsid w:val="00B710F0"/>
    <w:rsid w:val="00B712FA"/>
    <w:rsid w:val="00B7131E"/>
    <w:rsid w:val="00B71634"/>
    <w:rsid w:val="00B73D05"/>
    <w:rsid w:val="00B740B4"/>
    <w:rsid w:val="00B7485D"/>
    <w:rsid w:val="00B749B2"/>
    <w:rsid w:val="00B74A96"/>
    <w:rsid w:val="00B74DA8"/>
    <w:rsid w:val="00B75A8B"/>
    <w:rsid w:val="00B7678F"/>
    <w:rsid w:val="00B769E6"/>
    <w:rsid w:val="00B77AA2"/>
    <w:rsid w:val="00B80A70"/>
    <w:rsid w:val="00B80CE2"/>
    <w:rsid w:val="00B80CE9"/>
    <w:rsid w:val="00B817CF"/>
    <w:rsid w:val="00B8227C"/>
    <w:rsid w:val="00B82C41"/>
    <w:rsid w:val="00B82F0B"/>
    <w:rsid w:val="00B83E0D"/>
    <w:rsid w:val="00B83FB5"/>
    <w:rsid w:val="00B85B79"/>
    <w:rsid w:val="00B86626"/>
    <w:rsid w:val="00B873CB"/>
    <w:rsid w:val="00B87C16"/>
    <w:rsid w:val="00B90694"/>
    <w:rsid w:val="00B906B2"/>
    <w:rsid w:val="00B908A3"/>
    <w:rsid w:val="00B90D84"/>
    <w:rsid w:val="00B91FBD"/>
    <w:rsid w:val="00B927D0"/>
    <w:rsid w:val="00B94002"/>
    <w:rsid w:val="00B953A1"/>
    <w:rsid w:val="00B95827"/>
    <w:rsid w:val="00B966FF"/>
    <w:rsid w:val="00B96C4B"/>
    <w:rsid w:val="00B97685"/>
    <w:rsid w:val="00B9784E"/>
    <w:rsid w:val="00B979C4"/>
    <w:rsid w:val="00BA0EC1"/>
    <w:rsid w:val="00BA1D3E"/>
    <w:rsid w:val="00BA278B"/>
    <w:rsid w:val="00BA27C0"/>
    <w:rsid w:val="00BA292B"/>
    <w:rsid w:val="00BA3F61"/>
    <w:rsid w:val="00BA420D"/>
    <w:rsid w:val="00BA4463"/>
    <w:rsid w:val="00BA4618"/>
    <w:rsid w:val="00BA52D0"/>
    <w:rsid w:val="00BA542E"/>
    <w:rsid w:val="00BA5A31"/>
    <w:rsid w:val="00BA5EEA"/>
    <w:rsid w:val="00BB0705"/>
    <w:rsid w:val="00BB2B3A"/>
    <w:rsid w:val="00BB2C2D"/>
    <w:rsid w:val="00BB39A0"/>
    <w:rsid w:val="00BB4132"/>
    <w:rsid w:val="00BB4731"/>
    <w:rsid w:val="00BB4B8E"/>
    <w:rsid w:val="00BB4FDD"/>
    <w:rsid w:val="00BB5321"/>
    <w:rsid w:val="00BB548E"/>
    <w:rsid w:val="00BB631C"/>
    <w:rsid w:val="00BC01A9"/>
    <w:rsid w:val="00BC0295"/>
    <w:rsid w:val="00BC0DEE"/>
    <w:rsid w:val="00BC1292"/>
    <w:rsid w:val="00BC12C6"/>
    <w:rsid w:val="00BC4D09"/>
    <w:rsid w:val="00BC50BE"/>
    <w:rsid w:val="00BC657D"/>
    <w:rsid w:val="00BC6589"/>
    <w:rsid w:val="00BC6744"/>
    <w:rsid w:val="00BC6ED5"/>
    <w:rsid w:val="00BC6FD3"/>
    <w:rsid w:val="00BC7EA1"/>
    <w:rsid w:val="00BD305E"/>
    <w:rsid w:val="00BD3482"/>
    <w:rsid w:val="00BD3A81"/>
    <w:rsid w:val="00BD3AB4"/>
    <w:rsid w:val="00BD3E1A"/>
    <w:rsid w:val="00BD463E"/>
    <w:rsid w:val="00BD6172"/>
    <w:rsid w:val="00BD7169"/>
    <w:rsid w:val="00BE047C"/>
    <w:rsid w:val="00BE1BF6"/>
    <w:rsid w:val="00BE35EE"/>
    <w:rsid w:val="00BE5EA9"/>
    <w:rsid w:val="00BE68F0"/>
    <w:rsid w:val="00BE7EEC"/>
    <w:rsid w:val="00BF3391"/>
    <w:rsid w:val="00BF42FC"/>
    <w:rsid w:val="00BF4FB9"/>
    <w:rsid w:val="00BF525D"/>
    <w:rsid w:val="00BF5677"/>
    <w:rsid w:val="00BF771C"/>
    <w:rsid w:val="00C035C5"/>
    <w:rsid w:val="00C03B9C"/>
    <w:rsid w:val="00C03CEB"/>
    <w:rsid w:val="00C043F4"/>
    <w:rsid w:val="00C046D8"/>
    <w:rsid w:val="00C04AB0"/>
    <w:rsid w:val="00C06139"/>
    <w:rsid w:val="00C06AFD"/>
    <w:rsid w:val="00C07404"/>
    <w:rsid w:val="00C07EB2"/>
    <w:rsid w:val="00C10BB9"/>
    <w:rsid w:val="00C10FEC"/>
    <w:rsid w:val="00C12A0A"/>
    <w:rsid w:val="00C12D1D"/>
    <w:rsid w:val="00C1419C"/>
    <w:rsid w:val="00C1422F"/>
    <w:rsid w:val="00C15307"/>
    <w:rsid w:val="00C15D2C"/>
    <w:rsid w:val="00C16D61"/>
    <w:rsid w:val="00C17F63"/>
    <w:rsid w:val="00C20C9B"/>
    <w:rsid w:val="00C21585"/>
    <w:rsid w:val="00C21BF2"/>
    <w:rsid w:val="00C22191"/>
    <w:rsid w:val="00C2259D"/>
    <w:rsid w:val="00C22E64"/>
    <w:rsid w:val="00C23094"/>
    <w:rsid w:val="00C23D6F"/>
    <w:rsid w:val="00C23E59"/>
    <w:rsid w:val="00C2416A"/>
    <w:rsid w:val="00C24576"/>
    <w:rsid w:val="00C24BC3"/>
    <w:rsid w:val="00C260F5"/>
    <w:rsid w:val="00C2691C"/>
    <w:rsid w:val="00C302BB"/>
    <w:rsid w:val="00C302E1"/>
    <w:rsid w:val="00C30872"/>
    <w:rsid w:val="00C31439"/>
    <w:rsid w:val="00C32C1B"/>
    <w:rsid w:val="00C330DE"/>
    <w:rsid w:val="00C33C4D"/>
    <w:rsid w:val="00C3740E"/>
    <w:rsid w:val="00C40FFC"/>
    <w:rsid w:val="00C41CB5"/>
    <w:rsid w:val="00C428FC"/>
    <w:rsid w:val="00C43702"/>
    <w:rsid w:val="00C43CE7"/>
    <w:rsid w:val="00C43D82"/>
    <w:rsid w:val="00C44C91"/>
    <w:rsid w:val="00C46094"/>
    <w:rsid w:val="00C4665B"/>
    <w:rsid w:val="00C46CF4"/>
    <w:rsid w:val="00C4724C"/>
    <w:rsid w:val="00C47527"/>
    <w:rsid w:val="00C50339"/>
    <w:rsid w:val="00C50BE4"/>
    <w:rsid w:val="00C51185"/>
    <w:rsid w:val="00C5203E"/>
    <w:rsid w:val="00C53D8C"/>
    <w:rsid w:val="00C550D2"/>
    <w:rsid w:val="00C5707B"/>
    <w:rsid w:val="00C61A80"/>
    <w:rsid w:val="00C620AC"/>
    <w:rsid w:val="00C62D30"/>
    <w:rsid w:val="00C62DBA"/>
    <w:rsid w:val="00C630A6"/>
    <w:rsid w:val="00C638B5"/>
    <w:rsid w:val="00C64C26"/>
    <w:rsid w:val="00C654F5"/>
    <w:rsid w:val="00C658E1"/>
    <w:rsid w:val="00C701E0"/>
    <w:rsid w:val="00C70400"/>
    <w:rsid w:val="00C7040E"/>
    <w:rsid w:val="00C70B56"/>
    <w:rsid w:val="00C70BE5"/>
    <w:rsid w:val="00C72058"/>
    <w:rsid w:val="00C7217C"/>
    <w:rsid w:val="00C72720"/>
    <w:rsid w:val="00C72C23"/>
    <w:rsid w:val="00C7398C"/>
    <w:rsid w:val="00C747D7"/>
    <w:rsid w:val="00C74A64"/>
    <w:rsid w:val="00C74F74"/>
    <w:rsid w:val="00C76DAD"/>
    <w:rsid w:val="00C8220D"/>
    <w:rsid w:val="00C8356F"/>
    <w:rsid w:val="00C83FF2"/>
    <w:rsid w:val="00C8447B"/>
    <w:rsid w:val="00C84A6E"/>
    <w:rsid w:val="00C85B0C"/>
    <w:rsid w:val="00C869A8"/>
    <w:rsid w:val="00C86C42"/>
    <w:rsid w:val="00C86EA7"/>
    <w:rsid w:val="00C87B04"/>
    <w:rsid w:val="00C906C9"/>
    <w:rsid w:val="00C91064"/>
    <w:rsid w:val="00C91461"/>
    <w:rsid w:val="00C92E25"/>
    <w:rsid w:val="00C9370A"/>
    <w:rsid w:val="00C94B5B"/>
    <w:rsid w:val="00C9630C"/>
    <w:rsid w:val="00C977B5"/>
    <w:rsid w:val="00C977E5"/>
    <w:rsid w:val="00CA0113"/>
    <w:rsid w:val="00CA0142"/>
    <w:rsid w:val="00CA05FA"/>
    <w:rsid w:val="00CA1945"/>
    <w:rsid w:val="00CA2DFE"/>
    <w:rsid w:val="00CA392D"/>
    <w:rsid w:val="00CA4677"/>
    <w:rsid w:val="00CA5155"/>
    <w:rsid w:val="00CA54CB"/>
    <w:rsid w:val="00CA5E35"/>
    <w:rsid w:val="00CA6680"/>
    <w:rsid w:val="00CA6A1C"/>
    <w:rsid w:val="00CA77CE"/>
    <w:rsid w:val="00CA7BD3"/>
    <w:rsid w:val="00CB021E"/>
    <w:rsid w:val="00CB06BF"/>
    <w:rsid w:val="00CB156F"/>
    <w:rsid w:val="00CB2D3A"/>
    <w:rsid w:val="00CB4030"/>
    <w:rsid w:val="00CB4738"/>
    <w:rsid w:val="00CB4D68"/>
    <w:rsid w:val="00CB5A49"/>
    <w:rsid w:val="00CB621C"/>
    <w:rsid w:val="00CB64C0"/>
    <w:rsid w:val="00CB705E"/>
    <w:rsid w:val="00CC156A"/>
    <w:rsid w:val="00CC295D"/>
    <w:rsid w:val="00CC2961"/>
    <w:rsid w:val="00CC48E1"/>
    <w:rsid w:val="00CC54D8"/>
    <w:rsid w:val="00CC6011"/>
    <w:rsid w:val="00CC6A36"/>
    <w:rsid w:val="00CD0D24"/>
    <w:rsid w:val="00CD15A8"/>
    <w:rsid w:val="00CD15D3"/>
    <w:rsid w:val="00CD1F2F"/>
    <w:rsid w:val="00CD21C3"/>
    <w:rsid w:val="00CD392F"/>
    <w:rsid w:val="00CD3AD5"/>
    <w:rsid w:val="00CD43DA"/>
    <w:rsid w:val="00CD62E7"/>
    <w:rsid w:val="00CD6BDD"/>
    <w:rsid w:val="00CD708B"/>
    <w:rsid w:val="00CD7A93"/>
    <w:rsid w:val="00CD7CB3"/>
    <w:rsid w:val="00CE0E90"/>
    <w:rsid w:val="00CE4409"/>
    <w:rsid w:val="00CE5687"/>
    <w:rsid w:val="00CE5D3C"/>
    <w:rsid w:val="00CE620D"/>
    <w:rsid w:val="00CE6A52"/>
    <w:rsid w:val="00CF0220"/>
    <w:rsid w:val="00CF0888"/>
    <w:rsid w:val="00CF1808"/>
    <w:rsid w:val="00CF2E61"/>
    <w:rsid w:val="00CF30F2"/>
    <w:rsid w:val="00CF46A6"/>
    <w:rsid w:val="00CF51D9"/>
    <w:rsid w:val="00CF5B2D"/>
    <w:rsid w:val="00CF6F34"/>
    <w:rsid w:val="00CF7BDE"/>
    <w:rsid w:val="00D03291"/>
    <w:rsid w:val="00D03327"/>
    <w:rsid w:val="00D040CF"/>
    <w:rsid w:val="00D04C07"/>
    <w:rsid w:val="00D04C6C"/>
    <w:rsid w:val="00D05063"/>
    <w:rsid w:val="00D0607F"/>
    <w:rsid w:val="00D06C70"/>
    <w:rsid w:val="00D10504"/>
    <w:rsid w:val="00D109F0"/>
    <w:rsid w:val="00D12246"/>
    <w:rsid w:val="00D13489"/>
    <w:rsid w:val="00D13846"/>
    <w:rsid w:val="00D14D21"/>
    <w:rsid w:val="00D1526E"/>
    <w:rsid w:val="00D15783"/>
    <w:rsid w:val="00D15A1C"/>
    <w:rsid w:val="00D16409"/>
    <w:rsid w:val="00D16C19"/>
    <w:rsid w:val="00D1765D"/>
    <w:rsid w:val="00D20AF5"/>
    <w:rsid w:val="00D219BA"/>
    <w:rsid w:val="00D22444"/>
    <w:rsid w:val="00D22577"/>
    <w:rsid w:val="00D2332D"/>
    <w:rsid w:val="00D23AD6"/>
    <w:rsid w:val="00D2668E"/>
    <w:rsid w:val="00D268F2"/>
    <w:rsid w:val="00D26F45"/>
    <w:rsid w:val="00D2780A"/>
    <w:rsid w:val="00D27E32"/>
    <w:rsid w:val="00D3152E"/>
    <w:rsid w:val="00D31D3F"/>
    <w:rsid w:val="00D321B3"/>
    <w:rsid w:val="00D32891"/>
    <w:rsid w:val="00D33596"/>
    <w:rsid w:val="00D33BD6"/>
    <w:rsid w:val="00D33F7B"/>
    <w:rsid w:val="00D34FF1"/>
    <w:rsid w:val="00D355FD"/>
    <w:rsid w:val="00D358EE"/>
    <w:rsid w:val="00D369A2"/>
    <w:rsid w:val="00D36A81"/>
    <w:rsid w:val="00D36F69"/>
    <w:rsid w:val="00D40192"/>
    <w:rsid w:val="00D4071B"/>
    <w:rsid w:val="00D40D20"/>
    <w:rsid w:val="00D423C0"/>
    <w:rsid w:val="00D45133"/>
    <w:rsid w:val="00D47621"/>
    <w:rsid w:val="00D500B9"/>
    <w:rsid w:val="00D50222"/>
    <w:rsid w:val="00D50815"/>
    <w:rsid w:val="00D50A75"/>
    <w:rsid w:val="00D51EB3"/>
    <w:rsid w:val="00D51FCB"/>
    <w:rsid w:val="00D52CC4"/>
    <w:rsid w:val="00D531BB"/>
    <w:rsid w:val="00D53468"/>
    <w:rsid w:val="00D548F5"/>
    <w:rsid w:val="00D56FB7"/>
    <w:rsid w:val="00D5702C"/>
    <w:rsid w:val="00D5788F"/>
    <w:rsid w:val="00D57B5A"/>
    <w:rsid w:val="00D619F7"/>
    <w:rsid w:val="00D627DD"/>
    <w:rsid w:val="00D62DB6"/>
    <w:rsid w:val="00D63A22"/>
    <w:rsid w:val="00D663A6"/>
    <w:rsid w:val="00D66457"/>
    <w:rsid w:val="00D709C8"/>
    <w:rsid w:val="00D70F03"/>
    <w:rsid w:val="00D71DE7"/>
    <w:rsid w:val="00D74317"/>
    <w:rsid w:val="00D75445"/>
    <w:rsid w:val="00D76B9C"/>
    <w:rsid w:val="00D7726F"/>
    <w:rsid w:val="00D77B76"/>
    <w:rsid w:val="00D77BC2"/>
    <w:rsid w:val="00D77CF4"/>
    <w:rsid w:val="00D77F60"/>
    <w:rsid w:val="00D821DE"/>
    <w:rsid w:val="00D8246E"/>
    <w:rsid w:val="00D827C8"/>
    <w:rsid w:val="00D84C09"/>
    <w:rsid w:val="00D84E11"/>
    <w:rsid w:val="00D86B52"/>
    <w:rsid w:val="00D87E82"/>
    <w:rsid w:val="00D9006C"/>
    <w:rsid w:val="00D90CD2"/>
    <w:rsid w:val="00D91EC7"/>
    <w:rsid w:val="00D920C8"/>
    <w:rsid w:val="00D92A8B"/>
    <w:rsid w:val="00D93110"/>
    <w:rsid w:val="00D93ADE"/>
    <w:rsid w:val="00D93B7A"/>
    <w:rsid w:val="00D9442B"/>
    <w:rsid w:val="00D95970"/>
    <w:rsid w:val="00D97D63"/>
    <w:rsid w:val="00DA02CE"/>
    <w:rsid w:val="00DA133F"/>
    <w:rsid w:val="00DA1374"/>
    <w:rsid w:val="00DA3260"/>
    <w:rsid w:val="00DA6382"/>
    <w:rsid w:val="00DA6B4C"/>
    <w:rsid w:val="00DA6F45"/>
    <w:rsid w:val="00DA729F"/>
    <w:rsid w:val="00DB1EA1"/>
    <w:rsid w:val="00DB2FAF"/>
    <w:rsid w:val="00DB3604"/>
    <w:rsid w:val="00DB3AAA"/>
    <w:rsid w:val="00DB3FC5"/>
    <w:rsid w:val="00DB4437"/>
    <w:rsid w:val="00DB59C5"/>
    <w:rsid w:val="00DB6351"/>
    <w:rsid w:val="00DB723C"/>
    <w:rsid w:val="00DB76B2"/>
    <w:rsid w:val="00DB7E39"/>
    <w:rsid w:val="00DC0837"/>
    <w:rsid w:val="00DC0AEC"/>
    <w:rsid w:val="00DC3A19"/>
    <w:rsid w:val="00DC3E8B"/>
    <w:rsid w:val="00DC4513"/>
    <w:rsid w:val="00DC4786"/>
    <w:rsid w:val="00DC5231"/>
    <w:rsid w:val="00DC73FB"/>
    <w:rsid w:val="00DC753A"/>
    <w:rsid w:val="00DC7DB1"/>
    <w:rsid w:val="00DD04EB"/>
    <w:rsid w:val="00DD0BB1"/>
    <w:rsid w:val="00DD2986"/>
    <w:rsid w:val="00DD2FA1"/>
    <w:rsid w:val="00DD31A5"/>
    <w:rsid w:val="00DD352B"/>
    <w:rsid w:val="00DD38DA"/>
    <w:rsid w:val="00DD4F8C"/>
    <w:rsid w:val="00DD6AFE"/>
    <w:rsid w:val="00DD6CDB"/>
    <w:rsid w:val="00DD75E9"/>
    <w:rsid w:val="00DD7B4C"/>
    <w:rsid w:val="00DD7F00"/>
    <w:rsid w:val="00DE03B9"/>
    <w:rsid w:val="00DE041C"/>
    <w:rsid w:val="00DE05BA"/>
    <w:rsid w:val="00DE0903"/>
    <w:rsid w:val="00DE0B17"/>
    <w:rsid w:val="00DE1897"/>
    <w:rsid w:val="00DE1DE4"/>
    <w:rsid w:val="00DE291C"/>
    <w:rsid w:val="00DE2C79"/>
    <w:rsid w:val="00DE3556"/>
    <w:rsid w:val="00DE3C5B"/>
    <w:rsid w:val="00DE44CB"/>
    <w:rsid w:val="00DE4995"/>
    <w:rsid w:val="00DE4E1B"/>
    <w:rsid w:val="00DE6355"/>
    <w:rsid w:val="00DE6578"/>
    <w:rsid w:val="00DE6698"/>
    <w:rsid w:val="00DE6B9C"/>
    <w:rsid w:val="00DE719A"/>
    <w:rsid w:val="00DF0200"/>
    <w:rsid w:val="00DF029E"/>
    <w:rsid w:val="00DF0468"/>
    <w:rsid w:val="00DF0B44"/>
    <w:rsid w:val="00DF1341"/>
    <w:rsid w:val="00DF1964"/>
    <w:rsid w:val="00DF2DEC"/>
    <w:rsid w:val="00DF5A9A"/>
    <w:rsid w:val="00DF625F"/>
    <w:rsid w:val="00DF7256"/>
    <w:rsid w:val="00DF74EF"/>
    <w:rsid w:val="00DF7928"/>
    <w:rsid w:val="00E00291"/>
    <w:rsid w:val="00E00869"/>
    <w:rsid w:val="00E00EDD"/>
    <w:rsid w:val="00E01490"/>
    <w:rsid w:val="00E01B0F"/>
    <w:rsid w:val="00E02C02"/>
    <w:rsid w:val="00E02DDE"/>
    <w:rsid w:val="00E02FFD"/>
    <w:rsid w:val="00E0458D"/>
    <w:rsid w:val="00E04F11"/>
    <w:rsid w:val="00E06201"/>
    <w:rsid w:val="00E064AF"/>
    <w:rsid w:val="00E068D4"/>
    <w:rsid w:val="00E07E54"/>
    <w:rsid w:val="00E07FE1"/>
    <w:rsid w:val="00E10D68"/>
    <w:rsid w:val="00E11479"/>
    <w:rsid w:val="00E12BCB"/>
    <w:rsid w:val="00E1346C"/>
    <w:rsid w:val="00E139C2"/>
    <w:rsid w:val="00E144ED"/>
    <w:rsid w:val="00E1663D"/>
    <w:rsid w:val="00E16856"/>
    <w:rsid w:val="00E171F2"/>
    <w:rsid w:val="00E178F4"/>
    <w:rsid w:val="00E2095E"/>
    <w:rsid w:val="00E20B31"/>
    <w:rsid w:val="00E21231"/>
    <w:rsid w:val="00E2187B"/>
    <w:rsid w:val="00E21A4E"/>
    <w:rsid w:val="00E23BB9"/>
    <w:rsid w:val="00E23F66"/>
    <w:rsid w:val="00E24095"/>
    <w:rsid w:val="00E24683"/>
    <w:rsid w:val="00E24924"/>
    <w:rsid w:val="00E252F1"/>
    <w:rsid w:val="00E2572B"/>
    <w:rsid w:val="00E25B17"/>
    <w:rsid w:val="00E25E76"/>
    <w:rsid w:val="00E26A3E"/>
    <w:rsid w:val="00E26BF0"/>
    <w:rsid w:val="00E2743D"/>
    <w:rsid w:val="00E30061"/>
    <w:rsid w:val="00E30B5B"/>
    <w:rsid w:val="00E320E8"/>
    <w:rsid w:val="00E32F73"/>
    <w:rsid w:val="00E33C5A"/>
    <w:rsid w:val="00E342F3"/>
    <w:rsid w:val="00E346F0"/>
    <w:rsid w:val="00E35D51"/>
    <w:rsid w:val="00E3643B"/>
    <w:rsid w:val="00E3697E"/>
    <w:rsid w:val="00E36FEE"/>
    <w:rsid w:val="00E3717B"/>
    <w:rsid w:val="00E37D64"/>
    <w:rsid w:val="00E40DB2"/>
    <w:rsid w:val="00E419D4"/>
    <w:rsid w:val="00E41D5D"/>
    <w:rsid w:val="00E41F9B"/>
    <w:rsid w:val="00E425B3"/>
    <w:rsid w:val="00E42EEE"/>
    <w:rsid w:val="00E42FE8"/>
    <w:rsid w:val="00E43AFF"/>
    <w:rsid w:val="00E450DD"/>
    <w:rsid w:val="00E46C73"/>
    <w:rsid w:val="00E46FF8"/>
    <w:rsid w:val="00E516CF"/>
    <w:rsid w:val="00E51F78"/>
    <w:rsid w:val="00E53056"/>
    <w:rsid w:val="00E531D7"/>
    <w:rsid w:val="00E553B8"/>
    <w:rsid w:val="00E564B1"/>
    <w:rsid w:val="00E56F91"/>
    <w:rsid w:val="00E57CDD"/>
    <w:rsid w:val="00E6041F"/>
    <w:rsid w:val="00E62E6D"/>
    <w:rsid w:val="00E62FAD"/>
    <w:rsid w:val="00E63EBB"/>
    <w:rsid w:val="00E6522A"/>
    <w:rsid w:val="00E653B8"/>
    <w:rsid w:val="00E65F13"/>
    <w:rsid w:val="00E66090"/>
    <w:rsid w:val="00E66BD3"/>
    <w:rsid w:val="00E671B7"/>
    <w:rsid w:val="00E679DF"/>
    <w:rsid w:val="00E67BE4"/>
    <w:rsid w:val="00E67C29"/>
    <w:rsid w:val="00E71778"/>
    <w:rsid w:val="00E71EEB"/>
    <w:rsid w:val="00E7305E"/>
    <w:rsid w:val="00E733EE"/>
    <w:rsid w:val="00E7448F"/>
    <w:rsid w:val="00E746BE"/>
    <w:rsid w:val="00E74983"/>
    <w:rsid w:val="00E750B3"/>
    <w:rsid w:val="00E75640"/>
    <w:rsid w:val="00E76126"/>
    <w:rsid w:val="00E76AB6"/>
    <w:rsid w:val="00E76D36"/>
    <w:rsid w:val="00E801F3"/>
    <w:rsid w:val="00E80938"/>
    <w:rsid w:val="00E81769"/>
    <w:rsid w:val="00E831D2"/>
    <w:rsid w:val="00E8342D"/>
    <w:rsid w:val="00E84E42"/>
    <w:rsid w:val="00E84E66"/>
    <w:rsid w:val="00E8575E"/>
    <w:rsid w:val="00E85809"/>
    <w:rsid w:val="00E86109"/>
    <w:rsid w:val="00E86E8E"/>
    <w:rsid w:val="00E86FA3"/>
    <w:rsid w:val="00E87134"/>
    <w:rsid w:val="00E87792"/>
    <w:rsid w:val="00E87EEE"/>
    <w:rsid w:val="00E90939"/>
    <w:rsid w:val="00E911E9"/>
    <w:rsid w:val="00E92B39"/>
    <w:rsid w:val="00E945B1"/>
    <w:rsid w:val="00E95188"/>
    <w:rsid w:val="00E95615"/>
    <w:rsid w:val="00E96017"/>
    <w:rsid w:val="00E96655"/>
    <w:rsid w:val="00E9768D"/>
    <w:rsid w:val="00EA098A"/>
    <w:rsid w:val="00EA1407"/>
    <w:rsid w:val="00EA37BC"/>
    <w:rsid w:val="00EA3DFC"/>
    <w:rsid w:val="00EA4B29"/>
    <w:rsid w:val="00EA4FF4"/>
    <w:rsid w:val="00EA54BD"/>
    <w:rsid w:val="00EA5534"/>
    <w:rsid w:val="00EA6DE2"/>
    <w:rsid w:val="00EA7961"/>
    <w:rsid w:val="00EA7B70"/>
    <w:rsid w:val="00EB026D"/>
    <w:rsid w:val="00EB05E0"/>
    <w:rsid w:val="00EB115A"/>
    <w:rsid w:val="00EB2FE1"/>
    <w:rsid w:val="00EB493A"/>
    <w:rsid w:val="00EB4C62"/>
    <w:rsid w:val="00EB533F"/>
    <w:rsid w:val="00EB73C8"/>
    <w:rsid w:val="00EB7E81"/>
    <w:rsid w:val="00EC0B4D"/>
    <w:rsid w:val="00EC10DB"/>
    <w:rsid w:val="00EC1244"/>
    <w:rsid w:val="00EC1494"/>
    <w:rsid w:val="00EC14AB"/>
    <w:rsid w:val="00EC176F"/>
    <w:rsid w:val="00EC1A1E"/>
    <w:rsid w:val="00EC46B5"/>
    <w:rsid w:val="00EC4F08"/>
    <w:rsid w:val="00EC51C0"/>
    <w:rsid w:val="00EC5C72"/>
    <w:rsid w:val="00EC5C9C"/>
    <w:rsid w:val="00EC698F"/>
    <w:rsid w:val="00EC72E1"/>
    <w:rsid w:val="00ED11CE"/>
    <w:rsid w:val="00ED1417"/>
    <w:rsid w:val="00ED15F7"/>
    <w:rsid w:val="00ED1E1D"/>
    <w:rsid w:val="00ED3133"/>
    <w:rsid w:val="00ED3801"/>
    <w:rsid w:val="00ED3ECC"/>
    <w:rsid w:val="00ED6657"/>
    <w:rsid w:val="00ED693B"/>
    <w:rsid w:val="00EE0DF2"/>
    <w:rsid w:val="00EE2059"/>
    <w:rsid w:val="00EE279D"/>
    <w:rsid w:val="00EE338D"/>
    <w:rsid w:val="00EE358E"/>
    <w:rsid w:val="00EE40D8"/>
    <w:rsid w:val="00EE470B"/>
    <w:rsid w:val="00EE6319"/>
    <w:rsid w:val="00EE6403"/>
    <w:rsid w:val="00EE6E7C"/>
    <w:rsid w:val="00EE6F1B"/>
    <w:rsid w:val="00EE7B1A"/>
    <w:rsid w:val="00EF0E59"/>
    <w:rsid w:val="00EF1CBA"/>
    <w:rsid w:val="00EF26C8"/>
    <w:rsid w:val="00EF2BB2"/>
    <w:rsid w:val="00EF2F32"/>
    <w:rsid w:val="00EF3301"/>
    <w:rsid w:val="00EF3873"/>
    <w:rsid w:val="00EF47AB"/>
    <w:rsid w:val="00EF5C90"/>
    <w:rsid w:val="00EF65C7"/>
    <w:rsid w:val="00EF6FD6"/>
    <w:rsid w:val="00EF7275"/>
    <w:rsid w:val="00EF770A"/>
    <w:rsid w:val="00F000A2"/>
    <w:rsid w:val="00F00626"/>
    <w:rsid w:val="00F00E03"/>
    <w:rsid w:val="00F01205"/>
    <w:rsid w:val="00F01279"/>
    <w:rsid w:val="00F01320"/>
    <w:rsid w:val="00F03898"/>
    <w:rsid w:val="00F03A90"/>
    <w:rsid w:val="00F042C1"/>
    <w:rsid w:val="00F04D54"/>
    <w:rsid w:val="00F053EB"/>
    <w:rsid w:val="00F05AA7"/>
    <w:rsid w:val="00F0601A"/>
    <w:rsid w:val="00F06575"/>
    <w:rsid w:val="00F068C6"/>
    <w:rsid w:val="00F069E0"/>
    <w:rsid w:val="00F07772"/>
    <w:rsid w:val="00F1051A"/>
    <w:rsid w:val="00F1096C"/>
    <w:rsid w:val="00F10B05"/>
    <w:rsid w:val="00F12068"/>
    <w:rsid w:val="00F12916"/>
    <w:rsid w:val="00F12C75"/>
    <w:rsid w:val="00F12F97"/>
    <w:rsid w:val="00F13520"/>
    <w:rsid w:val="00F13E66"/>
    <w:rsid w:val="00F140DD"/>
    <w:rsid w:val="00F143ED"/>
    <w:rsid w:val="00F1489B"/>
    <w:rsid w:val="00F14CC2"/>
    <w:rsid w:val="00F152D0"/>
    <w:rsid w:val="00F1577A"/>
    <w:rsid w:val="00F170C1"/>
    <w:rsid w:val="00F17468"/>
    <w:rsid w:val="00F208EE"/>
    <w:rsid w:val="00F20A42"/>
    <w:rsid w:val="00F20D11"/>
    <w:rsid w:val="00F21F61"/>
    <w:rsid w:val="00F22226"/>
    <w:rsid w:val="00F227B5"/>
    <w:rsid w:val="00F22E04"/>
    <w:rsid w:val="00F22F8A"/>
    <w:rsid w:val="00F23139"/>
    <w:rsid w:val="00F23B96"/>
    <w:rsid w:val="00F23EA0"/>
    <w:rsid w:val="00F24667"/>
    <w:rsid w:val="00F24B39"/>
    <w:rsid w:val="00F24F1D"/>
    <w:rsid w:val="00F25537"/>
    <w:rsid w:val="00F2631B"/>
    <w:rsid w:val="00F31575"/>
    <w:rsid w:val="00F31A5A"/>
    <w:rsid w:val="00F31E9B"/>
    <w:rsid w:val="00F32609"/>
    <w:rsid w:val="00F3267C"/>
    <w:rsid w:val="00F32BA7"/>
    <w:rsid w:val="00F33254"/>
    <w:rsid w:val="00F33616"/>
    <w:rsid w:val="00F3363A"/>
    <w:rsid w:val="00F33817"/>
    <w:rsid w:val="00F3396F"/>
    <w:rsid w:val="00F348B7"/>
    <w:rsid w:val="00F34F25"/>
    <w:rsid w:val="00F35740"/>
    <w:rsid w:val="00F35AAB"/>
    <w:rsid w:val="00F3707D"/>
    <w:rsid w:val="00F40AEC"/>
    <w:rsid w:val="00F40B46"/>
    <w:rsid w:val="00F432E8"/>
    <w:rsid w:val="00F43684"/>
    <w:rsid w:val="00F4488A"/>
    <w:rsid w:val="00F44E47"/>
    <w:rsid w:val="00F45126"/>
    <w:rsid w:val="00F47C7C"/>
    <w:rsid w:val="00F5012A"/>
    <w:rsid w:val="00F501A5"/>
    <w:rsid w:val="00F50BEB"/>
    <w:rsid w:val="00F51398"/>
    <w:rsid w:val="00F527AC"/>
    <w:rsid w:val="00F52D95"/>
    <w:rsid w:val="00F532B8"/>
    <w:rsid w:val="00F53FBF"/>
    <w:rsid w:val="00F54156"/>
    <w:rsid w:val="00F54294"/>
    <w:rsid w:val="00F563F0"/>
    <w:rsid w:val="00F572BC"/>
    <w:rsid w:val="00F57DC3"/>
    <w:rsid w:val="00F605D6"/>
    <w:rsid w:val="00F60A4B"/>
    <w:rsid w:val="00F60BF9"/>
    <w:rsid w:val="00F60D19"/>
    <w:rsid w:val="00F610BA"/>
    <w:rsid w:val="00F61F40"/>
    <w:rsid w:val="00F623E3"/>
    <w:rsid w:val="00F62FCA"/>
    <w:rsid w:val="00F63BF2"/>
    <w:rsid w:val="00F63DBF"/>
    <w:rsid w:val="00F647B0"/>
    <w:rsid w:val="00F66A98"/>
    <w:rsid w:val="00F66AEF"/>
    <w:rsid w:val="00F6752F"/>
    <w:rsid w:val="00F6761A"/>
    <w:rsid w:val="00F707AE"/>
    <w:rsid w:val="00F70B9B"/>
    <w:rsid w:val="00F718B9"/>
    <w:rsid w:val="00F71A42"/>
    <w:rsid w:val="00F72063"/>
    <w:rsid w:val="00F73069"/>
    <w:rsid w:val="00F7310C"/>
    <w:rsid w:val="00F73120"/>
    <w:rsid w:val="00F7331D"/>
    <w:rsid w:val="00F73412"/>
    <w:rsid w:val="00F7385F"/>
    <w:rsid w:val="00F739A6"/>
    <w:rsid w:val="00F7466A"/>
    <w:rsid w:val="00F7558C"/>
    <w:rsid w:val="00F7742C"/>
    <w:rsid w:val="00F7775A"/>
    <w:rsid w:val="00F77B6E"/>
    <w:rsid w:val="00F80194"/>
    <w:rsid w:val="00F801A7"/>
    <w:rsid w:val="00F80E19"/>
    <w:rsid w:val="00F816FA"/>
    <w:rsid w:val="00F81E36"/>
    <w:rsid w:val="00F82101"/>
    <w:rsid w:val="00F828B7"/>
    <w:rsid w:val="00F8338C"/>
    <w:rsid w:val="00F83BC2"/>
    <w:rsid w:val="00F84252"/>
    <w:rsid w:val="00F842B8"/>
    <w:rsid w:val="00F851AB"/>
    <w:rsid w:val="00F85661"/>
    <w:rsid w:val="00F86B63"/>
    <w:rsid w:val="00F90882"/>
    <w:rsid w:val="00F91041"/>
    <w:rsid w:val="00F92186"/>
    <w:rsid w:val="00F924B1"/>
    <w:rsid w:val="00F9356F"/>
    <w:rsid w:val="00F94450"/>
    <w:rsid w:val="00F952CB"/>
    <w:rsid w:val="00F97A7F"/>
    <w:rsid w:val="00F97B9C"/>
    <w:rsid w:val="00FA3F73"/>
    <w:rsid w:val="00FA4D57"/>
    <w:rsid w:val="00FA53C9"/>
    <w:rsid w:val="00FA5405"/>
    <w:rsid w:val="00FA5D15"/>
    <w:rsid w:val="00FA5F5B"/>
    <w:rsid w:val="00FA5F65"/>
    <w:rsid w:val="00FB08A8"/>
    <w:rsid w:val="00FB08AF"/>
    <w:rsid w:val="00FB1510"/>
    <w:rsid w:val="00FB15C0"/>
    <w:rsid w:val="00FB192F"/>
    <w:rsid w:val="00FB1958"/>
    <w:rsid w:val="00FB1D11"/>
    <w:rsid w:val="00FB3397"/>
    <w:rsid w:val="00FB37DC"/>
    <w:rsid w:val="00FB3BF6"/>
    <w:rsid w:val="00FB3CC8"/>
    <w:rsid w:val="00FB41CF"/>
    <w:rsid w:val="00FB4E60"/>
    <w:rsid w:val="00FB613B"/>
    <w:rsid w:val="00FB623A"/>
    <w:rsid w:val="00FB6D20"/>
    <w:rsid w:val="00FB75D5"/>
    <w:rsid w:val="00FB792B"/>
    <w:rsid w:val="00FC00C6"/>
    <w:rsid w:val="00FC1261"/>
    <w:rsid w:val="00FC2ABE"/>
    <w:rsid w:val="00FC2C80"/>
    <w:rsid w:val="00FC345F"/>
    <w:rsid w:val="00FC40BE"/>
    <w:rsid w:val="00FC4AE5"/>
    <w:rsid w:val="00FC64D6"/>
    <w:rsid w:val="00FC6980"/>
    <w:rsid w:val="00FC6E0D"/>
    <w:rsid w:val="00FC7E29"/>
    <w:rsid w:val="00FD04EB"/>
    <w:rsid w:val="00FD1126"/>
    <w:rsid w:val="00FD1D50"/>
    <w:rsid w:val="00FD2658"/>
    <w:rsid w:val="00FD42FB"/>
    <w:rsid w:val="00FD5811"/>
    <w:rsid w:val="00FD58F2"/>
    <w:rsid w:val="00FE00F6"/>
    <w:rsid w:val="00FE0314"/>
    <w:rsid w:val="00FE0EFF"/>
    <w:rsid w:val="00FE1338"/>
    <w:rsid w:val="00FE232B"/>
    <w:rsid w:val="00FE257E"/>
    <w:rsid w:val="00FE386D"/>
    <w:rsid w:val="00FE4D6C"/>
    <w:rsid w:val="00FE53E0"/>
    <w:rsid w:val="00FE5701"/>
    <w:rsid w:val="00FE6156"/>
    <w:rsid w:val="00FF0BEA"/>
    <w:rsid w:val="00FF0CE6"/>
    <w:rsid w:val="00FF129F"/>
    <w:rsid w:val="00FF2432"/>
    <w:rsid w:val="00FF2494"/>
    <w:rsid w:val="00FF273D"/>
    <w:rsid w:val="00FF2FBB"/>
    <w:rsid w:val="00FF3D83"/>
    <w:rsid w:val="00FF4423"/>
    <w:rsid w:val="00FF5771"/>
    <w:rsid w:val="00FF678C"/>
    <w:rsid w:val="00FF6D29"/>
    <w:rsid w:val="00FF732D"/>
    <w:rsid w:val="00FF7447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qFormat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9B403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9B40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Body Text"/>
    <w:basedOn w:val="a"/>
    <w:link w:val="af9"/>
    <w:rsid w:val="009B4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B4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4">
    <w:name w:val="xl64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5">
    <w:name w:val="xl65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0">
    <w:name w:val="Абзац1 c отступом Знак"/>
    <w:link w:val="1c"/>
    <w:locked/>
    <w:rsid w:val="00E95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0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qFormat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9B403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9B40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Body Text"/>
    <w:basedOn w:val="a"/>
    <w:link w:val="af9"/>
    <w:rsid w:val="009B4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B4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4">
    <w:name w:val="xl64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5">
    <w:name w:val="xl65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0">
    <w:name w:val="Абзац1 c отступом Знак"/>
    <w:link w:val="1c"/>
    <w:locked/>
    <w:rsid w:val="00E95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0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a\Desktop\&#1057;&#1090;&#1072;&#1090;&#1080;&#1089;&#1090;&#1080;&#1082;&#1072;%20&#1076;&#1083;&#1103;%20&#1076;&#1086;&#1082;&#1083;&#1072;&#1076;&#1072;\60121113_&#1088;&#1077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575301505033395E-2"/>
          <c:y val="4.2643431870523565E-2"/>
          <c:w val="0.91542469849496677"/>
          <c:h val="0.8764997194948877"/>
        </c:manualLayout>
      </c:layout>
      <c:lineChart>
        <c:grouping val="standard"/>
        <c:varyColors val="0"/>
        <c:ser>
          <c:idx val="0"/>
          <c:order val="0"/>
          <c:tx>
            <c:strRef>
              <c:f>Свод!$A$240</c:f>
              <c:strCache>
                <c:ptCount val="1"/>
                <c:pt idx="0">
                  <c:v>Кировская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6800670016750638E-2"/>
                  <c:y val="-3.589743589743585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</a:t>
                    </a: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500837520938034E-2"/>
                  <c:y val="-5.12820512820512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5,</a:t>
                    </a: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5,</a:t>
                    </a: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201005025125629E-2"/>
                  <c:y val="-4.615384615384616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</a:t>
                    </a: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Свод!$B$239:$G$239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Свод!$B$240:$G$240</c:f>
              <c:numCache>
                <c:formatCode>0.00%</c:formatCode>
                <c:ptCount val="6"/>
                <c:pt idx="0">
                  <c:v>4.8717948717948822E-2</c:v>
                </c:pt>
                <c:pt idx="1">
                  <c:v>5.2770448548812694E-2</c:v>
                </c:pt>
                <c:pt idx="2">
                  <c:v>5.4644808743169022E-2</c:v>
                </c:pt>
                <c:pt idx="3">
                  <c:v>3.333333333333334E-2</c:v>
                </c:pt>
                <c:pt idx="4">
                  <c:v>4.5714285714285714E-2</c:v>
                </c:pt>
                <c:pt idx="5">
                  <c:v>6.8047337278106509E-2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Свод!$A$241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3.5734226689000642E-2"/>
                  <c:y val="5.641025641025641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</a:t>
                    </a: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333891680625655E-2"/>
                  <c:y val="6.153846153846158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</a:t>
                    </a: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333891680625724E-2"/>
                  <c:y val="-4.615384615384610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</a:t>
                    </a: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400335008375314E-2"/>
                  <c:y val="4.615384615384616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</a:t>
                    </a: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Свод!$B$239:$G$239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Свод!$B$241:$G$241</c:f>
              <c:numCache>
                <c:formatCode>0.00%</c:formatCode>
                <c:ptCount val="6"/>
                <c:pt idx="0">
                  <c:v>4.6537726284179654E-2</c:v>
                </c:pt>
                <c:pt idx="1">
                  <c:v>3.7717065015009578E-2</c:v>
                </c:pt>
                <c:pt idx="2">
                  <c:v>3.3019828489972848E-2</c:v>
                </c:pt>
                <c:pt idx="3">
                  <c:v>4.3629002409565645E-2</c:v>
                </c:pt>
                <c:pt idx="4">
                  <c:v>4.1044303089508467E-2</c:v>
                </c:pt>
                <c:pt idx="5">
                  <c:v>4.0945023087613393E-2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092480"/>
        <c:axId val="67094016"/>
      </c:lineChart>
      <c:catAx>
        <c:axId val="6709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094016"/>
        <c:crosses val="autoZero"/>
        <c:auto val="1"/>
        <c:lblAlgn val="ctr"/>
        <c:lblOffset val="100"/>
        <c:noMultiLvlLbl val="0"/>
      </c:catAx>
      <c:valAx>
        <c:axId val="670940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092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76016126124938"/>
          <c:y val="5.4139454141571591E-2"/>
          <c:w val="0.39104815415660982"/>
          <c:h val="0.1542720703092512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8CB7-66BE-48D4-B1C2-D19AD8E4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5563</Words>
  <Characters>31714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7</cp:revision>
  <cp:lastPrinted>2023-06-29T15:43:00Z</cp:lastPrinted>
  <dcterms:created xsi:type="dcterms:W3CDTF">2023-06-30T05:30:00Z</dcterms:created>
  <dcterms:modified xsi:type="dcterms:W3CDTF">2023-06-30T12:58:00Z</dcterms:modified>
</cp:coreProperties>
</file>